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D2" w:rsidRDefault="00C847D2" w:rsidP="00C847D2">
      <w:pPr>
        <w:spacing w:line="380" w:lineRule="exact"/>
        <w:ind w:rightChars="-200" w:right="-420" w:hanging="1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/>
          <w:b/>
          <w:sz w:val="28"/>
          <w:szCs w:val="28"/>
        </w:rPr>
        <w:t>马来西亚北方大学交流生</w:t>
      </w:r>
      <w:r w:rsidR="00CC4D69">
        <w:rPr>
          <w:rFonts w:hint="eastAsia"/>
          <w:b/>
          <w:sz w:val="28"/>
          <w:szCs w:val="28"/>
        </w:rPr>
        <w:t>项目说明</w:t>
      </w:r>
    </w:p>
    <w:p w:rsidR="00C847D2" w:rsidRDefault="00C847D2" w:rsidP="00C847D2">
      <w:pPr>
        <w:pStyle w:val="p0"/>
        <w:snapToGrid w:val="0"/>
        <w:spacing w:before="0" w:beforeAutospacing="0" w:after="0" w:afterAutospacing="0" w:line="480" w:lineRule="auto"/>
        <w:jc w:val="both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cs="Times New Roman"/>
          <w:b/>
          <w:color w:val="000000"/>
          <w:sz w:val="21"/>
          <w:szCs w:val="21"/>
        </w:rPr>
        <w:t>一、交</w:t>
      </w:r>
      <w:r>
        <w:rPr>
          <w:rFonts w:ascii="Times New Roman" w:cs="Times New Roman" w:hint="eastAsia"/>
          <w:b/>
          <w:color w:val="000000"/>
          <w:sz w:val="21"/>
          <w:szCs w:val="21"/>
        </w:rPr>
        <w:t>流</w:t>
      </w:r>
      <w:r>
        <w:rPr>
          <w:rFonts w:ascii="Times New Roman" w:cs="Times New Roman"/>
          <w:b/>
          <w:color w:val="000000"/>
          <w:sz w:val="21"/>
          <w:szCs w:val="21"/>
        </w:rPr>
        <w:t>学生条件</w:t>
      </w:r>
    </w:p>
    <w:p w:rsidR="00C847D2" w:rsidRDefault="00C847D2" w:rsidP="00C847D2">
      <w:pPr>
        <w:pStyle w:val="p0"/>
        <w:snapToGrid w:val="0"/>
        <w:spacing w:before="0" w:beforeAutospacing="0" w:after="0" w:afterAutospacing="0" w:line="48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cs="Times New Roman" w:hint="eastAsia"/>
          <w:color w:val="000000"/>
          <w:sz w:val="21"/>
          <w:szCs w:val="21"/>
        </w:rPr>
        <w:t>优秀的在校大学生</w:t>
      </w:r>
      <w:r>
        <w:rPr>
          <w:rFonts w:ascii="Times New Roman" w:cs="Times New Roman"/>
          <w:color w:val="000000"/>
          <w:sz w:val="21"/>
          <w:szCs w:val="21"/>
        </w:rPr>
        <w:t>；</w:t>
      </w:r>
    </w:p>
    <w:p w:rsidR="00C847D2" w:rsidRDefault="00C847D2" w:rsidP="00C847D2">
      <w:pPr>
        <w:pStyle w:val="p0"/>
        <w:snapToGrid w:val="0"/>
        <w:spacing w:before="0" w:beforeAutospacing="0" w:after="0" w:afterAutospacing="0" w:line="48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cs="Times New Roman"/>
          <w:color w:val="000000"/>
          <w:sz w:val="21"/>
          <w:szCs w:val="21"/>
        </w:rPr>
        <w:t>具备</w:t>
      </w:r>
      <w:r>
        <w:rPr>
          <w:rFonts w:ascii="Times New Roman" w:cs="Times New Roman" w:hint="eastAsia"/>
          <w:color w:val="000000"/>
          <w:sz w:val="21"/>
          <w:szCs w:val="21"/>
        </w:rPr>
        <w:t>较高</w:t>
      </w:r>
      <w:r>
        <w:rPr>
          <w:rFonts w:ascii="Times New Roman" w:cs="Times New Roman"/>
          <w:color w:val="000000"/>
          <w:sz w:val="21"/>
          <w:szCs w:val="21"/>
        </w:rPr>
        <w:t>的英语语言水平</w:t>
      </w:r>
      <w:r>
        <w:rPr>
          <w:rFonts w:ascii="Times New Roman" w:cs="Times New Roman" w:hint="eastAsia"/>
          <w:color w:val="000000"/>
          <w:sz w:val="21"/>
          <w:szCs w:val="21"/>
        </w:rPr>
        <w:t>。</w:t>
      </w:r>
    </w:p>
    <w:p w:rsidR="00C847D2" w:rsidRDefault="00C847D2" w:rsidP="00C847D2">
      <w:pPr>
        <w:pStyle w:val="p0"/>
        <w:snapToGrid w:val="0"/>
        <w:spacing w:before="0" w:beforeAutospacing="0" w:after="0" w:afterAutospacing="0" w:line="48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cs="Times New Roman"/>
          <w:color w:val="000000"/>
          <w:sz w:val="21"/>
          <w:szCs w:val="21"/>
        </w:rPr>
        <w:t>专业为</w:t>
      </w:r>
      <w:r>
        <w:rPr>
          <w:rFonts w:ascii="Times New Roman" w:cs="Times New Roman" w:hint="eastAsia"/>
          <w:color w:val="000000"/>
          <w:sz w:val="21"/>
          <w:szCs w:val="21"/>
        </w:rPr>
        <w:t>马来西亚北方大学</w:t>
      </w:r>
      <w:r>
        <w:rPr>
          <w:rFonts w:ascii="Times New Roman" w:cs="Times New Roman"/>
          <w:color w:val="000000"/>
          <w:sz w:val="21"/>
          <w:szCs w:val="21"/>
        </w:rPr>
        <w:t>目前所设立的对口专业；</w:t>
      </w:r>
    </w:p>
    <w:p w:rsidR="00C847D2" w:rsidRDefault="00C847D2" w:rsidP="00C847D2">
      <w:pPr>
        <w:pStyle w:val="p0"/>
        <w:snapToGrid w:val="0"/>
        <w:spacing w:before="0" w:beforeAutospacing="0" w:after="0" w:afterAutospacing="0" w:line="48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cs="Times New Roman"/>
          <w:color w:val="000000"/>
          <w:sz w:val="21"/>
          <w:szCs w:val="21"/>
        </w:rPr>
        <w:t>学习成绩优异，具有较强的、扎实的专业理论基础和实践能力；</w:t>
      </w:r>
    </w:p>
    <w:p w:rsidR="00C847D2" w:rsidRDefault="00C847D2" w:rsidP="00C847D2">
      <w:pPr>
        <w:pStyle w:val="p0"/>
        <w:snapToGrid w:val="0"/>
        <w:spacing w:before="0" w:beforeAutospacing="0" w:after="0" w:afterAutospacing="0" w:line="48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cs="Times New Roman"/>
          <w:color w:val="000000"/>
          <w:sz w:val="21"/>
          <w:szCs w:val="21"/>
        </w:rPr>
        <w:t>思想活跃，具有改革意识和开拓创新精神；</w:t>
      </w:r>
    </w:p>
    <w:p w:rsidR="00C847D2" w:rsidRDefault="00C847D2" w:rsidP="00C847D2">
      <w:pPr>
        <w:pStyle w:val="p0"/>
        <w:snapToGrid w:val="0"/>
        <w:spacing w:before="0" w:beforeAutospacing="0" w:after="0" w:afterAutospacing="0" w:line="48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cs="Times New Roman"/>
          <w:color w:val="000000"/>
          <w:sz w:val="21"/>
          <w:szCs w:val="21"/>
        </w:rPr>
        <w:t>身体健康，能圆满完成出国访问与学习任务</w:t>
      </w:r>
      <w:r>
        <w:rPr>
          <w:rFonts w:ascii="Times New Roman" w:cs="Times New Roman" w:hint="eastAsia"/>
          <w:color w:val="000000"/>
          <w:sz w:val="21"/>
          <w:szCs w:val="21"/>
        </w:rPr>
        <w:t>（乙肝患者、乙肝携带者或有其他传染性疾病的学生均不能申请）</w:t>
      </w:r>
      <w:r>
        <w:rPr>
          <w:rFonts w:ascii="Times New Roman" w:cs="Times New Roman"/>
          <w:color w:val="000000"/>
          <w:sz w:val="21"/>
          <w:szCs w:val="21"/>
        </w:rPr>
        <w:t>；</w:t>
      </w:r>
    </w:p>
    <w:p w:rsidR="00C847D2" w:rsidRDefault="00C847D2" w:rsidP="00C847D2">
      <w:pPr>
        <w:pStyle w:val="p0"/>
        <w:snapToGrid w:val="0"/>
        <w:spacing w:before="0" w:beforeAutospacing="0" w:after="0" w:afterAutospacing="0" w:line="48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cs="Times New Roman"/>
          <w:color w:val="000000"/>
          <w:sz w:val="21"/>
          <w:szCs w:val="21"/>
        </w:rPr>
        <w:t>满足具体项目要求的条件</w:t>
      </w:r>
    </w:p>
    <w:p w:rsidR="00C847D2" w:rsidRDefault="00C847D2" w:rsidP="00C847D2">
      <w:pPr>
        <w:pStyle w:val="p0"/>
        <w:snapToGrid w:val="0"/>
        <w:spacing w:before="0" w:beforeAutospacing="0" w:after="0" w:afterAutospacing="0" w:line="48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C847D2" w:rsidRDefault="00CC4D69" w:rsidP="00C847D2">
      <w:pPr>
        <w:pStyle w:val="p0"/>
        <w:snapToGrid w:val="0"/>
        <w:spacing w:before="0" w:beforeAutospacing="0" w:after="0" w:afterAutospacing="0" w:line="480" w:lineRule="auto"/>
        <w:jc w:val="both"/>
        <w:rPr>
          <w:rFonts w:ascii="Times New Roman" w:cs="Times New Roman"/>
          <w:b/>
          <w:color w:val="000000"/>
          <w:sz w:val="21"/>
          <w:szCs w:val="21"/>
        </w:rPr>
      </w:pPr>
      <w:r>
        <w:rPr>
          <w:rFonts w:ascii="Times New Roman" w:cs="Times New Roman" w:hint="eastAsia"/>
          <w:b/>
          <w:color w:val="000000"/>
          <w:sz w:val="21"/>
          <w:szCs w:val="21"/>
        </w:rPr>
        <w:t>二</w:t>
      </w:r>
      <w:r w:rsidR="00C847D2">
        <w:rPr>
          <w:rFonts w:ascii="Times New Roman" w:cs="Times New Roman"/>
          <w:b/>
          <w:color w:val="000000"/>
          <w:sz w:val="21"/>
          <w:szCs w:val="21"/>
        </w:rPr>
        <w:t>、交</w:t>
      </w:r>
      <w:r w:rsidR="00C847D2">
        <w:rPr>
          <w:rFonts w:ascii="Times New Roman" w:cs="Times New Roman" w:hint="eastAsia"/>
          <w:b/>
          <w:color w:val="000000"/>
          <w:sz w:val="21"/>
          <w:szCs w:val="21"/>
        </w:rPr>
        <w:t>流</w:t>
      </w:r>
      <w:r w:rsidR="00C847D2">
        <w:rPr>
          <w:rFonts w:ascii="Times New Roman" w:cs="Times New Roman"/>
          <w:b/>
          <w:color w:val="000000"/>
          <w:sz w:val="21"/>
          <w:szCs w:val="21"/>
        </w:rPr>
        <w:t>生自理费用</w:t>
      </w:r>
    </w:p>
    <w:p w:rsidR="00C847D2" w:rsidRDefault="00C847D2" w:rsidP="00C847D2">
      <w:pPr>
        <w:pStyle w:val="p0"/>
        <w:snapToGrid w:val="0"/>
        <w:spacing w:before="0" w:beforeAutospacing="0" w:after="0" w:afterAutospacing="0" w:line="480" w:lineRule="auto"/>
        <w:jc w:val="both"/>
        <w:rPr>
          <w:rFonts w:ascii="Times New Roman" w:cs="Times New Roman"/>
          <w:color w:val="000000"/>
          <w:sz w:val="21"/>
          <w:szCs w:val="21"/>
        </w:rPr>
      </w:pPr>
      <w:r>
        <w:rPr>
          <w:rFonts w:ascii="Times New Roman" w:cs="Times New Roman" w:hint="eastAsia"/>
          <w:color w:val="000000"/>
          <w:sz w:val="21"/>
          <w:szCs w:val="21"/>
        </w:rPr>
        <w:t>学生需要支付的相关费用，请详见费用清单。</w:t>
      </w:r>
    </w:p>
    <w:p w:rsidR="00C847D2" w:rsidRDefault="00C847D2" w:rsidP="00C847D2">
      <w:pPr>
        <w:pStyle w:val="p0"/>
        <w:snapToGrid w:val="0"/>
        <w:spacing w:before="0" w:beforeAutospacing="0" w:after="0" w:afterAutospacing="0" w:line="480" w:lineRule="auto"/>
        <w:jc w:val="both"/>
        <w:rPr>
          <w:rFonts w:ascii="Times New Roman" w:cs="Times New Roman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5486400" cy="26193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7D2" w:rsidRDefault="00C847D2" w:rsidP="00C847D2">
      <w:pPr>
        <w:pStyle w:val="p0"/>
        <w:snapToGrid w:val="0"/>
        <w:spacing w:before="0" w:beforeAutospacing="0" w:after="0" w:afterAutospacing="0" w:line="48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cs="Times New Roman" w:hint="eastAsia"/>
          <w:color w:val="000000"/>
          <w:sz w:val="21"/>
          <w:szCs w:val="21"/>
        </w:rPr>
        <w:t>1</w:t>
      </w:r>
      <w:r>
        <w:rPr>
          <w:rFonts w:ascii="Times New Roman" w:cs="Times New Roman" w:hint="eastAsia"/>
          <w:color w:val="000000"/>
          <w:sz w:val="21"/>
          <w:szCs w:val="21"/>
        </w:rPr>
        <w:t>、</w:t>
      </w:r>
      <w:r>
        <w:rPr>
          <w:rFonts w:ascii="Times New Roman" w:cs="Times New Roman"/>
          <w:color w:val="000000"/>
          <w:sz w:val="21"/>
          <w:szCs w:val="21"/>
        </w:rPr>
        <w:t>往返国际机票</w:t>
      </w:r>
      <w:r>
        <w:rPr>
          <w:rFonts w:ascii="Times New Roman" w:cs="Times New Roman" w:hint="eastAsia"/>
          <w:color w:val="000000"/>
          <w:sz w:val="21"/>
          <w:szCs w:val="21"/>
        </w:rPr>
        <w:t>；</w:t>
      </w:r>
    </w:p>
    <w:p w:rsidR="00C847D2" w:rsidRDefault="00C847D2" w:rsidP="00C847D2">
      <w:pPr>
        <w:pStyle w:val="p0"/>
        <w:snapToGrid w:val="0"/>
        <w:spacing w:before="0" w:beforeAutospacing="0" w:after="0" w:afterAutospacing="0" w:line="480" w:lineRule="auto"/>
        <w:jc w:val="both"/>
        <w:rPr>
          <w:rFonts w:ascii="Times New Roman" w:cs="Times New Roman"/>
          <w:color w:val="000000"/>
          <w:sz w:val="21"/>
          <w:szCs w:val="21"/>
        </w:rPr>
      </w:pPr>
      <w:r>
        <w:rPr>
          <w:rFonts w:ascii="Times New Roman" w:cs="Times New Roman" w:hint="eastAsia"/>
          <w:color w:val="000000"/>
          <w:sz w:val="21"/>
          <w:szCs w:val="21"/>
        </w:rPr>
        <w:t>2</w:t>
      </w:r>
      <w:r>
        <w:rPr>
          <w:rFonts w:ascii="Times New Roman" w:cs="Times New Roman" w:hint="eastAsia"/>
          <w:color w:val="000000"/>
          <w:sz w:val="21"/>
          <w:szCs w:val="21"/>
        </w:rPr>
        <w:t>、交流生申请费用为</w:t>
      </w:r>
      <w:r>
        <w:rPr>
          <w:rFonts w:ascii="Times New Roman" w:cs="Times New Roman" w:hint="eastAsia"/>
          <w:color w:val="000000"/>
          <w:sz w:val="21"/>
          <w:szCs w:val="21"/>
        </w:rPr>
        <w:t>1780</w:t>
      </w:r>
      <w:r>
        <w:rPr>
          <w:rFonts w:ascii="Times New Roman" w:cs="Times New Roman" w:hint="eastAsia"/>
          <w:color w:val="000000"/>
          <w:sz w:val="21"/>
          <w:szCs w:val="21"/>
        </w:rPr>
        <w:t>元人民币，一旦申请概不退还。</w:t>
      </w:r>
    </w:p>
    <w:p w:rsidR="00C847D2" w:rsidRDefault="00C847D2" w:rsidP="00C847D2">
      <w:pPr>
        <w:pStyle w:val="p0"/>
        <w:snapToGrid w:val="0"/>
        <w:spacing w:before="0" w:beforeAutospacing="0" w:after="0" w:afterAutospacing="0" w:line="480" w:lineRule="auto"/>
        <w:jc w:val="both"/>
        <w:rPr>
          <w:rFonts w:ascii="Times New Roman" w:cs="Times New Roman"/>
          <w:color w:val="000000"/>
          <w:sz w:val="21"/>
          <w:szCs w:val="21"/>
        </w:rPr>
      </w:pPr>
      <w:r>
        <w:rPr>
          <w:rFonts w:ascii="Times New Roman" w:cs="Times New Roman" w:hint="eastAsia"/>
          <w:color w:val="000000"/>
          <w:sz w:val="21"/>
          <w:szCs w:val="21"/>
        </w:rPr>
        <w:t>3</w:t>
      </w:r>
      <w:r>
        <w:rPr>
          <w:rFonts w:ascii="Times New Roman" w:cs="Times New Roman" w:hint="eastAsia"/>
          <w:color w:val="000000"/>
          <w:sz w:val="21"/>
          <w:szCs w:val="21"/>
        </w:rPr>
        <w:t>、签证办理费</w:t>
      </w:r>
      <w:r>
        <w:rPr>
          <w:rFonts w:ascii="Times New Roman" w:cs="Times New Roman" w:hint="eastAsia"/>
          <w:color w:val="000000"/>
          <w:sz w:val="21"/>
          <w:szCs w:val="21"/>
        </w:rPr>
        <w:t xml:space="preserve"> 500</w:t>
      </w:r>
      <w:r>
        <w:rPr>
          <w:rFonts w:ascii="Times New Roman" w:cs="Times New Roman" w:hint="eastAsia"/>
          <w:color w:val="000000"/>
          <w:sz w:val="21"/>
          <w:szCs w:val="21"/>
        </w:rPr>
        <w:t>人民币。</w:t>
      </w:r>
    </w:p>
    <w:p w:rsidR="00C847D2" w:rsidRPr="00845445" w:rsidRDefault="00C847D2" w:rsidP="00C847D2">
      <w:pPr>
        <w:pStyle w:val="p0"/>
        <w:snapToGrid w:val="0"/>
        <w:spacing w:before="0" w:beforeAutospacing="0" w:after="0" w:afterAutospacing="0" w:line="480" w:lineRule="auto"/>
        <w:jc w:val="both"/>
        <w:rPr>
          <w:rFonts w:ascii="Times New Roman" w:cs="Times New Roman"/>
          <w:color w:val="000000"/>
          <w:sz w:val="20"/>
          <w:szCs w:val="21"/>
        </w:rPr>
      </w:pPr>
      <w:r>
        <w:rPr>
          <w:rFonts w:ascii="Times New Roman" w:cs="Times New Roman" w:hint="eastAsia"/>
          <w:color w:val="000000"/>
          <w:sz w:val="21"/>
          <w:szCs w:val="21"/>
        </w:rPr>
        <w:t>4</w:t>
      </w:r>
      <w:r>
        <w:rPr>
          <w:rFonts w:ascii="Times New Roman" w:cs="Times New Roman" w:hint="eastAsia"/>
          <w:color w:val="000000"/>
          <w:sz w:val="21"/>
          <w:szCs w:val="21"/>
        </w:rPr>
        <w:t>、</w:t>
      </w:r>
      <w:r w:rsidRPr="00845445">
        <w:rPr>
          <w:rFonts w:hint="eastAsia"/>
          <w:sz w:val="22"/>
          <w:szCs w:val="21"/>
        </w:rPr>
        <w:t>首次学生入境签证费：等待大学另行通知</w:t>
      </w:r>
    </w:p>
    <w:p w:rsidR="00C847D2" w:rsidRDefault="00C847D2" w:rsidP="00C847D2">
      <w:pPr>
        <w:pStyle w:val="Default"/>
        <w:rPr>
          <w:rFonts w:ascii="Times New Roman" w:eastAsia="Times New Roman" w:hint="default"/>
          <w:color w:val="auto"/>
          <w:sz w:val="21"/>
        </w:rPr>
      </w:pPr>
      <w:r>
        <w:rPr>
          <w:rFonts w:ascii="Times New Roman"/>
          <w:sz w:val="21"/>
          <w:szCs w:val="21"/>
        </w:rPr>
        <w:t>5</w:t>
      </w:r>
      <w:r>
        <w:rPr>
          <w:rFonts w:ascii="Times New Roman"/>
          <w:color w:val="auto"/>
          <w:sz w:val="21"/>
        </w:rPr>
        <w:t>、</w:t>
      </w:r>
      <w:r>
        <w:rPr>
          <w:sz w:val="21"/>
        </w:rPr>
        <w:t>交流生项目管理费用为8000元人民币/人，申请不成功可全退。</w:t>
      </w:r>
    </w:p>
    <w:p w:rsidR="00C847D2" w:rsidRDefault="00C847D2" w:rsidP="00C847D2">
      <w:pPr>
        <w:pStyle w:val="p0"/>
        <w:snapToGrid w:val="0"/>
        <w:spacing w:before="0" w:beforeAutospacing="0" w:after="0" w:afterAutospacing="0" w:line="480" w:lineRule="auto"/>
        <w:jc w:val="both"/>
        <w:rPr>
          <w:rFonts w:ascii="Times New Roman" w:cs="Times New Roman"/>
          <w:color w:val="000000"/>
          <w:sz w:val="21"/>
          <w:szCs w:val="21"/>
        </w:rPr>
      </w:pPr>
    </w:p>
    <w:p w:rsidR="00C847D2" w:rsidRDefault="00C847D2" w:rsidP="00C847D2">
      <w:pPr>
        <w:pStyle w:val="p0"/>
        <w:snapToGrid w:val="0"/>
        <w:spacing w:before="0" w:beforeAutospacing="0" w:after="0" w:afterAutospacing="0" w:line="480" w:lineRule="auto"/>
        <w:jc w:val="both"/>
        <w:rPr>
          <w:rFonts w:ascii="Times New Roman" w:cs="Times New Roman"/>
          <w:color w:val="000000"/>
          <w:sz w:val="21"/>
          <w:szCs w:val="21"/>
        </w:rPr>
      </w:pPr>
      <w:r>
        <w:rPr>
          <w:rFonts w:hint="eastAsia"/>
        </w:rPr>
        <w:lastRenderedPageBreak/>
        <w:t>6、</w:t>
      </w:r>
      <w:r>
        <w:t>学生在马来西亚的生活游历费用</w:t>
      </w:r>
      <w:r>
        <w:rPr>
          <w:rFonts w:hint="eastAsia"/>
        </w:rPr>
        <w:t>。</w:t>
      </w:r>
    </w:p>
    <w:p w:rsidR="00C847D2" w:rsidRDefault="00C847D2" w:rsidP="00C847D2">
      <w:pPr>
        <w:numPr>
          <w:ilvl w:val="0"/>
          <w:numId w:val="1"/>
        </w:numPr>
        <w:rPr>
          <w:rFonts w:eastAsia="他"/>
          <w:b/>
          <w:sz w:val="24"/>
        </w:rPr>
      </w:pPr>
      <w:r>
        <w:rPr>
          <w:rFonts w:hint="eastAsia"/>
          <w:szCs w:val="21"/>
        </w:rPr>
        <w:t>统一安排出发、接机、住宿安排，任何中国校方及代理无权自行安排，机票款和接机等相关费用，出发前通知。</w:t>
      </w:r>
    </w:p>
    <w:p w:rsidR="00C847D2" w:rsidRDefault="00C847D2" w:rsidP="00C847D2">
      <w:pPr>
        <w:pStyle w:val="p0"/>
        <w:snapToGrid w:val="0"/>
        <w:spacing w:before="0" w:beforeAutospacing="0" w:after="0" w:afterAutospacing="0" w:line="48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C847D2" w:rsidRDefault="00C847D2" w:rsidP="00C847D2">
      <w:pPr>
        <w:pStyle w:val="Default"/>
        <w:framePr w:w="9073" w:wrap="around" w:vAnchor="page" w:hAnchor="page" w:x="1426" w:y="12031"/>
        <w:rPr>
          <w:rFonts w:hint="default"/>
          <w:color w:val="auto"/>
          <w:sz w:val="21"/>
        </w:rPr>
      </w:pPr>
    </w:p>
    <w:p w:rsidR="00C847D2" w:rsidRDefault="00CC4D69" w:rsidP="00C847D2">
      <w:pPr>
        <w:pStyle w:val="p0"/>
        <w:snapToGrid w:val="0"/>
        <w:spacing w:before="0" w:beforeAutospacing="0" w:after="0" w:afterAutospacing="0" w:line="480" w:lineRule="auto"/>
        <w:jc w:val="both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cs="Times New Roman" w:hint="eastAsia"/>
          <w:b/>
          <w:color w:val="000000"/>
          <w:sz w:val="21"/>
          <w:szCs w:val="21"/>
        </w:rPr>
        <w:t>三</w:t>
      </w:r>
      <w:r w:rsidR="00C847D2">
        <w:rPr>
          <w:rFonts w:ascii="Times New Roman" w:cs="Times New Roman"/>
          <w:b/>
          <w:color w:val="000000"/>
          <w:sz w:val="21"/>
          <w:szCs w:val="21"/>
        </w:rPr>
        <w:t>、</w:t>
      </w:r>
      <w:r w:rsidR="00C847D2">
        <w:rPr>
          <w:rFonts w:ascii="Times New Roman" w:cs="Times New Roman" w:hint="eastAsia"/>
          <w:b/>
          <w:color w:val="000000"/>
          <w:sz w:val="21"/>
          <w:szCs w:val="21"/>
        </w:rPr>
        <w:t>交流生申请材料清单及</w:t>
      </w:r>
      <w:r w:rsidR="00C847D2">
        <w:rPr>
          <w:rFonts w:ascii="Times New Roman" w:cs="Times New Roman"/>
          <w:b/>
          <w:color w:val="000000"/>
          <w:sz w:val="21"/>
          <w:szCs w:val="21"/>
        </w:rPr>
        <w:t>选拔程序</w:t>
      </w:r>
    </w:p>
    <w:p w:rsidR="00C847D2" w:rsidRDefault="00C847D2" w:rsidP="00C847D2">
      <w:pPr>
        <w:pStyle w:val="p0"/>
        <w:snapToGrid w:val="0"/>
        <w:spacing w:before="0" w:beforeAutospacing="0" w:after="0" w:afterAutospacing="0" w:line="48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2.</w:t>
      </w:r>
      <w:r>
        <w:rPr>
          <w:rFonts w:ascii="Times New Roman" w:cs="Times New Roman" w:hint="eastAsia"/>
          <w:color w:val="FF9900"/>
          <w:sz w:val="21"/>
          <w:szCs w:val="21"/>
        </w:rPr>
        <w:t xml:space="preserve"> </w:t>
      </w:r>
      <w:r>
        <w:rPr>
          <w:rFonts w:ascii="Times New Roman" w:cs="Times New Roman" w:hint="eastAsia"/>
          <w:color w:val="FF6600"/>
          <w:sz w:val="21"/>
          <w:szCs w:val="21"/>
        </w:rPr>
        <w:t>报名</w:t>
      </w:r>
      <w:r>
        <w:rPr>
          <w:rFonts w:ascii="Times New Roman" w:cs="Times New Roman"/>
          <w:color w:val="FF6600"/>
          <w:sz w:val="21"/>
          <w:szCs w:val="21"/>
        </w:rPr>
        <w:t>截止</w:t>
      </w:r>
      <w:r>
        <w:rPr>
          <w:rFonts w:ascii="Times New Roman" w:cs="Times New Roman" w:hint="eastAsia"/>
          <w:color w:val="FF6600"/>
          <w:sz w:val="21"/>
          <w:szCs w:val="21"/>
        </w:rPr>
        <w:t>时间为</w:t>
      </w:r>
      <w:r>
        <w:rPr>
          <w:rFonts w:ascii="Times New Roman" w:hAnsi="Times New Roman" w:cs="Times New Roman" w:hint="eastAsia"/>
          <w:b/>
          <w:bCs/>
          <w:color w:val="FF6600"/>
          <w:sz w:val="21"/>
          <w:szCs w:val="21"/>
        </w:rPr>
        <w:t>2016</w:t>
      </w:r>
      <w:r>
        <w:rPr>
          <w:rFonts w:ascii="Times New Roman" w:hAnsi="Times New Roman" w:cs="Times New Roman" w:hint="eastAsia"/>
          <w:b/>
          <w:bCs/>
          <w:color w:val="FF6600"/>
          <w:sz w:val="21"/>
          <w:szCs w:val="21"/>
        </w:rPr>
        <w:t>年</w:t>
      </w:r>
      <w:r>
        <w:rPr>
          <w:rFonts w:ascii="Times New Roman" w:hAnsi="Times New Roman" w:cs="Times New Roman" w:hint="eastAsia"/>
          <w:b/>
          <w:bCs/>
          <w:color w:val="FF6600"/>
          <w:sz w:val="21"/>
          <w:szCs w:val="21"/>
        </w:rPr>
        <w:t xml:space="preserve">11 </w:t>
      </w:r>
      <w:r>
        <w:rPr>
          <w:rFonts w:ascii="Times New Roman" w:hAnsi="Times New Roman" w:cs="Times New Roman" w:hint="eastAsia"/>
          <w:b/>
          <w:bCs/>
          <w:color w:val="FF6600"/>
          <w:sz w:val="21"/>
          <w:szCs w:val="21"/>
        </w:rPr>
        <w:t>月</w:t>
      </w:r>
      <w:r>
        <w:rPr>
          <w:rFonts w:ascii="Times New Roman" w:hAnsi="Times New Roman" w:cs="Times New Roman" w:hint="eastAsia"/>
          <w:b/>
          <w:bCs/>
          <w:color w:val="FF6600"/>
          <w:sz w:val="21"/>
          <w:szCs w:val="21"/>
        </w:rPr>
        <w:t xml:space="preserve">15 </w:t>
      </w:r>
      <w:r>
        <w:rPr>
          <w:rFonts w:ascii="Times New Roman" w:hAnsi="Times New Roman" w:cs="Times New Roman" w:hint="eastAsia"/>
          <w:b/>
          <w:bCs/>
          <w:color w:val="FF6600"/>
          <w:sz w:val="21"/>
          <w:szCs w:val="21"/>
        </w:rPr>
        <w:t>日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，</w:t>
      </w:r>
      <w:r>
        <w:rPr>
          <w:rFonts w:ascii="Times New Roman" w:cs="Times New Roman"/>
          <w:color w:val="000000"/>
          <w:sz w:val="21"/>
          <w:szCs w:val="21"/>
        </w:rPr>
        <w:t>逾期不予补入</w:t>
      </w:r>
      <w:r>
        <w:rPr>
          <w:rFonts w:ascii="Times New Roman" w:cs="Times New Roman" w:hint="eastAsia"/>
          <w:color w:val="000000"/>
          <w:sz w:val="21"/>
          <w:szCs w:val="21"/>
        </w:rPr>
        <w:t>。</w:t>
      </w:r>
    </w:p>
    <w:p w:rsidR="00C847D2" w:rsidRDefault="00C847D2" w:rsidP="00C847D2">
      <w:pPr>
        <w:pStyle w:val="p0"/>
        <w:snapToGrid w:val="0"/>
        <w:spacing w:before="0" w:beforeAutospacing="0" w:after="0" w:afterAutospacing="0" w:line="48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3.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 </w:t>
      </w:r>
      <w:r>
        <w:rPr>
          <w:rFonts w:ascii="Times New Roman" w:cs="Times New Roman" w:hint="eastAsia"/>
          <w:color w:val="000000"/>
          <w:sz w:val="21"/>
          <w:szCs w:val="21"/>
        </w:rPr>
        <w:t>北方</w:t>
      </w:r>
      <w:r>
        <w:rPr>
          <w:rFonts w:ascii="Times New Roman" w:cs="Times New Roman"/>
          <w:color w:val="000000"/>
          <w:sz w:val="21"/>
          <w:szCs w:val="21"/>
        </w:rPr>
        <w:t>大学各个学院对交</w:t>
      </w:r>
      <w:r>
        <w:rPr>
          <w:rFonts w:ascii="Times New Roman" w:cs="Times New Roman" w:hint="eastAsia"/>
          <w:color w:val="000000"/>
          <w:sz w:val="21"/>
          <w:szCs w:val="21"/>
        </w:rPr>
        <w:t>流</w:t>
      </w:r>
      <w:r>
        <w:rPr>
          <w:rFonts w:ascii="Times New Roman" w:cs="Times New Roman"/>
          <w:color w:val="000000"/>
          <w:sz w:val="21"/>
          <w:szCs w:val="21"/>
        </w:rPr>
        <w:t>生材料审核</w:t>
      </w:r>
      <w:r>
        <w:rPr>
          <w:rFonts w:ascii="Times New Roman" w:cs="Times New Roman" w:hint="eastAsia"/>
          <w:color w:val="000000"/>
          <w:sz w:val="21"/>
          <w:szCs w:val="21"/>
        </w:rPr>
        <w:t>。</w:t>
      </w:r>
    </w:p>
    <w:p w:rsidR="00C847D2" w:rsidRDefault="00C847D2" w:rsidP="00C847D2">
      <w:pPr>
        <w:pStyle w:val="p0"/>
        <w:snapToGrid w:val="0"/>
        <w:spacing w:before="0" w:beforeAutospacing="0" w:after="0" w:afterAutospacing="0" w:line="48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4.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对审核通过的学生，北方大学</w:t>
      </w:r>
      <w:r>
        <w:rPr>
          <w:rFonts w:ascii="Times New Roman" w:cs="Times New Roman" w:hint="eastAsia"/>
          <w:color w:val="000000"/>
          <w:sz w:val="21"/>
          <w:szCs w:val="21"/>
        </w:rPr>
        <w:t>发放</w:t>
      </w:r>
      <w:r>
        <w:rPr>
          <w:rFonts w:ascii="Times New Roman" w:cs="Times New Roman"/>
          <w:color w:val="000000"/>
          <w:sz w:val="21"/>
          <w:szCs w:val="21"/>
        </w:rPr>
        <w:t>录取通知书</w:t>
      </w:r>
      <w:r>
        <w:rPr>
          <w:rFonts w:ascii="Times New Roman" w:cs="Times New Roman" w:hint="eastAsia"/>
          <w:color w:val="000000"/>
          <w:sz w:val="21"/>
          <w:szCs w:val="21"/>
        </w:rPr>
        <w:t>。</w:t>
      </w:r>
    </w:p>
    <w:p w:rsidR="00C847D2" w:rsidRDefault="00C847D2" w:rsidP="00C847D2">
      <w:pPr>
        <w:widowControl/>
        <w:shd w:val="clear" w:color="auto" w:fill="FFFFFF"/>
        <w:spacing w:line="240" w:lineRule="atLeast"/>
        <w:jc w:val="left"/>
        <w:rPr>
          <w:rFonts w:ascii="Times" w:hAnsi="Times" w:cs="Times"/>
          <w:b/>
          <w:color w:val="000000"/>
          <w:kern w:val="0"/>
          <w:szCs w:val="21"/>
        </w:rPr>
      </w:pPr>
    </w:p>
    <w:p w:rsidR="00C847D2" w:rsidRDefault="00C847D2" w:rsidP="00C847D2">
      <w:pPr>
        <w:widowControl/>
        <w:shd w:val="clear" w:color="auto" w:fill="FFFFFF"/>
        <w:spacing w:line="240" w:lineRule="atLeast"/>
        <w:jc w:val="left"/>
        <w:rPr>
          <w:rFonts w:ascii="Times" w:hAnsi="Times" w:cs="Times"/>
          <w:b/>
          <w:color w:val="000000"/>
          <w:kern w:val="0"/>
          <w:szCs w:val="21"/>
        </w:rPr>
      </w:pPr>
      <w:r>
        <w:rPr>
          <w:rFonts w:ascii="Times" w:hAnsi="Times" w:cs="Times" w:hint="eastAsia"/>
          <w:b/>
          <w:color w:val="000000"/>
          <w:kern w:val="0"/>
          <w:szCs w:val="21"/>
        </w:rPr>
        <w:t>北方大学</w:t>
      </w:r>
      <w:r>
        <w:rPr>
          <w:rFonts w:ascii="宋体" w:hAnsi="宋体" w:cs="宋体" w:hint="eastAsia"/>
          <w:b/>
          <w:kern w:val="0"/>
          <w:szCs w:val="21"/>
        </w:rPr>
        <w:t>交流生所学专业设置：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1"/>
        <w:gridCol w:w="3464"/>
        <w:gridCol w:w="3240"/>
      </w:tblGrid>
      <w:tr w:rsidR="00C847D2" w:rsidTr="0099207F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C847D2" w:rsidRDefault="00C847D2" w:rsidP="0099207F">
            <w:pPr>
              <w:pStyle w:val="NoSpacing1"/>
              <w:jc w:val="center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专业代码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C847D2" w:rsidRDefault="00C847D2" w:rsidP="0099207F">
            <w:pPr>
              <w:pStyle w:val="NoSpacing1"/>
              <w:jc w:val="center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专业名称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C847D2" w:rsidRDefault="00C847D2" w:rsidP="0099207F">
            <w:pPr>
              <w:pStyle w:val="NoSpacing1"/>
              <w:jc w:val="center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所属院系</w:t>
            </w:r>
          </w:p>
        </w:tc>
      </w:tr>
      <w:tr w:rsidR="00C847D2" w:rsidTr="0099207F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UC01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信息技术荣誉学士</w:t>
            </w:r>
          </w:p>
          <w:p w:rsidR="00C847D2" w:rsidRDefault="00C847D2" w:rsidP="0099207F">
            <w:pPr>
              <w:pStyle w:val="NoSpacing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Bachelor of Information Technology with Honours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计算机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系</w:t>
            </w:r>
          </w:p>
          <w:p w:rsidR="00C847D2" w:rsidRDefault="00C847D2" w:rsidP="0099207F">
            <w:pPr>
              <w:pStyle w:val="NoSpacing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Computing</w:t>
            </w:r>
          </w:p>
        </w:tc>
      </w:tr>
      <w:tr w:rsidR="00C847D2" w:rsidTr="0099207F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UC12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多媒体荣誉学士</w:t>
            </w:r>
          </w:p>
          <w:p w:rsidR="00C847D2" w:rsidRDefault="00C847D2" w:rsidP="0099207F">
            <w:pPr>
              <w:pStyle w:val="NoSpacing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Bachelor of Multimedia with Honours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多媒体技术及传媒系</w:t>
            </w:r>
          </w:p>
          <w:p w:rsidR="00C847D2" w:rsidRDefault="00C847D2" w:rsidP="0099207F">
            <w:pPr>
              <w:pStyle w:val="NoSpacing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Multimedia Technologies &amp; Communication</w:t>
            </w:r>
          </w:p>
        </w:tc>
      </w:tr>
      <w:tr w:rsidR="00C847D2" w:rsidTr="0099207F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UE00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经济学荣誉学士</w:t>
            </w:r>
          </w:p>
          <w:p w:rsidR="00C847D2" w:rsidRDefault="00C847D2" w:rsidP="0099207F">
            <w:pPr>
              <w:pStyle w:val="NoSpacing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Bachelor of Economics with Honours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经济、金融及银行学系</w:t>
            </w:r>
          </w:p>
          <w:p w:rsidR="00C847D2" w:rsidRDefault="00C847D2" w:rsidP="0099207F">
            <w:pPr>
              <w:pStyle w:val="NoSpacing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Economics, Finance and Banking</w:t>
            </w:r>
          </w:p>
        </w:tc>
      </w:tr>
      <w:tr w:rsidR="00C847D2" w:rsidTr="0099207F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UE02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会计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学</w:t>
            </w:r>
            <w:r>
              <w:rPr>
                <w:rFonts w:hint="eastAsia"/>
                <w:bCs/>
                <w:sz w:val="21"/>
                <w:szCs w:val="21"/>
              </w:rPr>
              <w:t>荣誉学士</w:t>
            </w:r>
          </w:p>
          <w:p w:rsidR="00C847D2" w:rsidRDefault="00C847D2" w:rsidP="0099207F">
            <w:pPr>
              <w:pStyle w:val="NoSpacing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Bachelor of Accounting with Honours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会计学系</w:t>
            </w:r>
          </w:p>
          <w:p w:rsidR="00C847D2" w:rsidRDefault="00C847D2" w:rsidP="0099207F">
            <w:pPr>
              <w:pStyle w:val="NoSpacing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Accounting</w:t>
            </w:r>
          </w:p>
        </w:tc>
      </w:tr>
      <w:tr w:rsidR="00C847D2" w:rsidTr="0099207F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UE07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金融荣誉学士</w:t>
            </w:r>
          </w:p>
          <w:p w:rsidR="00C847D2" w:rsidRDefault="00C847D2" w:rsidP="0099207F">
            <w:pPr>
              <w:pStyle w:val="NoSpacing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Bachelor of Finance with Honours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经济、金融及银行学系</w:t>
            </w:r>
          </w:p>
          <w:p w:rsidR="00C847D2" w:rsidRDefault="00C847D2" w:rsidP="0099207F">
            <w:pPr>
              <w:pStyle w:val="NoSpacing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Economics, Finance and Banking</w:t>
            </w:r>
          </w:p>
        </w:tc>
      </w:tr>
      <w:tr w:rsidR="00C847D2" w:rsidTr="0099207F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UE17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会计（信息系统）荣誉学士</w:t>
            </w:r>
          </w:p>
          <w:p w:rsidR="00C847D2" w:rsidRDefault="00C847D2" w:rsidP="0099207F">
            <w:pPr>
              <w:pStyle w:val="NoSpacing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Bachelor of Accounting (Information System) with Honours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会计学系</w:t>
            </w:r>
          </w:p>
          <w:p w:rsidR="00C847D2" w:rsidRDefault="00C847D2" w:rsidP="0099207F">
            <w:pPr>
              <w:pStyle w:val="NoSpacing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Accounting</w:t>
            </w:r>
          </w:p>
        </w:tc>
      </w:tr>
      <w:tr w:rsidR="00C847D2" w:rsidTr="0099207F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UE23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伊斯兰金融银行学荣誉学士</w:t>
            </w:r>
          </w:p>
          <w:p w:rsidR="00C847D2" w:rsidRDefault="00C847D2" w:rsidP="0099207F">
            <w:pPr>
              <w:pStyle w:val="NoSpacing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Bachelor of Islamic Finance and Banking with Honours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经济、金融及银行学系</w:t>
            </w:r>
          </w:p>
          <w:p w:rsidR="00C847D2" w:rsidRDefault="00C847D2" w:rsidP="0099207F">
            <w:pPr>
              <w:pStyle w:val="NoSpacing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Economics, Finance and Banking</w:t>
            </w:r>
          </w:p>
        </w:tc>
      </w:tr>
      <w:tr w:rsidR="00C847D2" w:rsidTr="0099207F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UP05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农贸管理荣誉学士</w:t>
            </w:r>
          </w:p>
          <w:p w:rsidR="00C847D2" w:rsidRDefault="00C847D2" w:rsidP="0099207F">
            <w:pPr>
              <w:pStyle w:val="NoSpacing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Bachelor of Sciences Agribusiness Management with Honours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经济、金融及银行学系</w:t>
            </w:r>
          </w:p>
          <w:p w:rsidR="00C847D2" w:rsidRDefault="00C847D2" w:rsidP="0099207F">
            <w:pPr>
              <w:pStyle w:val="NoSpacing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Economics, Finance and Banking</w:t>
            </w:r>
          </w:p>
        </w:tc>
      </w:tr>
      <w:tr w:rsidR="00C847D2" w:rsidTr="0099207F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UP08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旅游管理荣誉学士</w:t>
            </w:r>
          </w:p>
          <w:p w:rsidR="00C847D2" w:rsidRDefault="00C847D2" w:rsidP="0099207F">
            <w:pPr>
              <w:pStyle w:val="NoSpacing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Bachelor of Tourism Management with Honours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旅游、酒店及环境管理系</w:t>
            </w:r>
          </w:p>
          <w:p w:rsidR="00C847D2" w:rsidRDefault="00C847D2" w:rsidP="0099207F">
            <w:pPr>
              <w:pStyle w:val="NoSpacing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Tourism, Hospitality &amp; Environmental Management</w:t>
            </w:r>
          </w:p>
        </w:tc>
      </w:tr>
      <w:tr w:rsidR="00C847D2" w:rsidTr="0099207F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UP10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国际贸易管理荣誉学士</w:t>
            </w:r>
          </w:p>
          <w:p w:rsidR="00C847D2" w:rsidRDefault="00C847D2" w:rsidP="0099207F">
            <w:pPr>
              <w:pStyle w:val="NoSpacing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Bachelor of International Business Management with Honours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国际研究系</w:t>
            </w:r>
          </w:p>
          <w:p w:rsidR="00C847D2" w:rsidRDefault="00C847D2" w:rsidP="0099207F">
            <w:pPr>
              <w:pStyle w:val="NoSpacing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International Studies</w:t>
            </w:r>
          </w:p>
        </w:tc>
      </w:tr>
      <w:tr w:rsidR="00C847D2" w:rsidTr="0099207F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UP11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国际事务管理荣誉学士</w:t>
            </w:r>
          </w:p>
          <w:p w:rsidR="00C847D2" w:rsidRDefault="00C847D2" w:rsidP="0099207F">
            <w:pPr>
              <w:pStyle w:val="NoSpacing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Bachelor of International Affairs Management with Honours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lastRenderedPageBreak/>
              <w:t>国际研究系</w:t>
            </w:r>
          </w:p>
          <w:p w:rsidR="00C847D2" w:rsidRDefault="00C847D2" w:rsidP="0099207F">
            <w:pPr>
              <w:pStyle w:val="NoSpacing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International Studies</w:t>
            </w:r>
          </w:p>
        </w:tc>
      </w:tr>
      <w:tr w:rsidR="00C847D2" w:rsidTr="0099207F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7D2" w:rsidRDefault="00C847D2" w:rsidP="009920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UP15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7D2" w:rsidRDefault="00C847D2" w:rsidP="0099207F">
            <w:pPr>
              <w:pStyle w:val="NoSpacing1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银行学荣誉学士</w:t>
            </w:r>
          </w:p>
          <w:p w:rsidR="00C847D2" w:rsidRDefault="00C847D2" w:rsidP="0099207F">
            <w:pPr>
              <w:pStyle w:val="NoSpacing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Bachelor of Banking with Honours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7D2" w:rsidRDefault="00C847D2" w:rsidP="0099207F">
            <w:pPr>
              <w:pStyle w:val="NoSpacing1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经济、金融及银行学系</w:t>
            </w:r>
          </w:p>
          <w:p w:rsidR="00C847D2" w:rsidRDefault="00C847D2" w:rsidP="0099207F">
            <w:pPr>
              <w:pStyle w:val="NoSpacing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Economics, Finance and Banking</w:t>
            </w:r>
          </w:p>
        </w:tc>
      </w:tr>
      <w:tr w:rsidR="00C847D2" w:rsidTr="0099207F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7D2" w:rsidRDefault="00C847D2" w:rsidP="009920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UP16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7D2" w:rsidRDefault="00C847D2" w:rsidP="0099207F">
            <w:pPr>
              <w:pStyle w:val="NoSpacing1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科技管理学荣誉学士</w:t>
            </w:r>
          </w:p>
          <w:p w:rsidR="00C847D2" w:rsidRDefault="00C847D2" w:rsidP="0099207F">
            <w:pPr>
              <w:pStyle w:val="NoSpacing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Bachelor of Technology Management with Honours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7D2" w:rsidRDefault="00C847D2" w:rsidP="0099207F">
            <w:pPr>
              <w:pStyle w:val="NoSpacing1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科技</w:t>
            </w:r>
            <w:r>
              <w:rPr>
                <w:bCs/>
                <w:sz w:val="21"/>
                <w:szCs w:val="21"/>
                <w:lang w:eastAsia="zh-CN"/>
              </w:rPr>
              <w:t xml:space="preserve"> &amp; 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物流管理</w:t>
            </w:r>
          </w:p>
          <w:p w:rsidR="00C847D2" w:rsidRDefault="00C847D2" w:rsidP="0099207F">
            <w:pPr>
              <w:pStyle w:val="NoSpacing1"/>
              <w:rPr>
                <w:bCs/>
                <w:sz w:val="21"/>
                <w:szCs w:val="21"/>
                <w:lang w:eastAsia="zh-CN"/>
              </w:rPr>
            </w:pPr>
            <w:r>
              <w:rPr>
                <w:sz w:val="18"/>
                <w:szCs w:val="18"/>
              </w:rPr>
              <w:t xml:space="preserve">Technologies &amp; Logistics Management </w:t>
            </w:r>
          </w:p>
        </w:tc>
      </w:tr>
      <w:tr w:rsidR="00C847D2" w:rsidTr="0099207F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UP22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市场学荣誉学士</w:t>
            </w:r>
          </w:p>
          <w:p w:rsidR="00C847D2" w:rsidRDefault="00C847D2" w:rsidP="0099207F">
            <w:pPr>
              <w:pStyle w:val="NoSpacing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Bachelor of Marketing with Honours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商业管理</w:t>
            </w:r>
          </w:p>
          <w:p w:rsidR="00C847D2" w:rsidRDefault="00C847D2" w:rsidP="0099207F">
            <w:pPr>
              <w:pStyle w:val="NoSpacing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Business Management</w:t>
            </w:r>
          </w:p>
        </w:tc>
      </w:tr>
      <w:tr w:rsidR="00C847D2" w:rsidTr="0099207F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UP36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风险管理与保险荣誉学士</w:t>
            </w:r>
          </w:p>
          <w:p w:rsidR="00C847D2" w:rsidRDefault="00C847D2" w:rsidP="0099207F">
            <w:pPr>
              <w:pStyle w:val="NoSpacing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Bachelor of Risk Management and Insurance with Honours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经济、金融及银行学系</w:t>
            </w:r>
          </w:p>
          <w:p w:rsidR="00C847D2" w:rsidRDefault="00C847D2" w:rsidP="0099207F">
            <w:pPr>
              <w:pStyle w:val="NoSpacing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Economics, Finance and Banking</w:t>
            </w:r>
          </w:p>
        </w:tc>
      </w:tr>
      <w:tr w:rsidR="00C847D2" w:rsidTr="0099207F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UP37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工商管理（物流及运输）荣誉学士</w:t>
            </w:r>
          </w:p>
          <w:p w:rsidR="00C847D2" w:rsidRDefault="00C847D2" w:rsidP="0099207F">
            <w:pPr>
              <w:pStyle w:val="NoSpacing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Bachelor of Business Administration (Logistic &amp; Transportation) with Honours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科技</w:t>
            </w:r>
            <w:r>
              <w:rPr>
                <w:bCs/>
                <w:sz w:val="21"/>
                <w:szCs w:val="21"/>
                <w:lang w:eastAsia="zh-CN"/>
              </w:rPr>
              <w:t xml:space="preserve"> &amp; 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物流管理</w:t>
            </w:r>
          </w:p>
          <w:p w:rsidR="00C847D2" w:rsidRDefault="00C847D2" w:rsidP="0099207F">
            <w:pPr>
              <w:pStyle w:val="NoSpacing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Technologies &amp; Logistics Management </w:t>
            </w:r>
          </w:p>
        </w:tc>
      </w:tr>
      <w:tr w:rsidR="00C847D2" w:rsidTr="0099207F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UP38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酒店管理荣誉学士</w:t>
            </w:r>
          </w:p>
          <w:p w:rsidR="00C847D2" w:rsidRDefault="00C847D2" w:rsidP="0099207F">
            <w:pPr>
              <w:pStyle w:val="NoSpacing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Bachelor of Hospitality Management with Honours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旅游、酒店及环境管理系</w:t>
            </w:r>
          </w:p>
          <w:p w:rsidR="00C847D2" w:rsidRDefault="00C847D2" w:rsidP="0099207F">
            <w:pPr>
              <w:pStyle w:val="NoSpacing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Tourism, Hospitality &amp; Environmental Management</w:t>
            </w:r>
          </w:p>
        </w:tc>
      </w:tr>
      <w:tr w:rsidR="00C847D2" w:rsidTr="0099207F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UP39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运营管理荣誉学士</w:t>
            </w:r>
          </w:p>
          <w:p w:rsidR="00C847D2" w:rsidRDefault="00C847D2" w:rsidP="0099207F">
            <w:pPr>
              <w:pStyle w:val="NoSpacing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Bachelor of Operations Management with Honours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科技</w:t>
            </w:r>
            <w:r>
              <w:rPr>
                <w:bCs/>
                <w:sz w:val="21"/>
                <w:szCs w:val="21"/>
                <w:lang w:eastAsia="zh-CN"/>
              </w:rPr>
              <w:t xml:space="preserve"> &amp; 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物流管理</w:t>
            </w:r>
          </w:p>
          <w:p w:rsidR="00C847D2" w:rsidRDefault="00C847D2" w:rsidP="0099207F">
            <w:pPr>
              <w:pStyle w:val="NoSpacing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Technologies &amp; Logistics Management </w:t>
            </w:r>
          </w:p>
        </w:tc>
      </w:tr>
      <w:tr w:rsidR="00C847D2" w:rsidTr="0099207F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  <w:lang w:eastAsia="zh-CN"/>
              </w:rPr>
              <w:t>G06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工业统计荣誉学士</w:t>
            </w:r>
          </w:p>
          <w:p w:rsidR="00C847D2" w:rsidRDefault="00C847D2" w:rsidP="0099207F">
            <w:pPr>
              <w:pStyle w:val="NoSpacing1"/>
              <w:rPr>
                <w:bCs/>
                <w:sz w:val="21"/>
                <w:szCs w:val="21"/>
                <w:lang w:eastAsia="zh-CN"/>
              </w:rPr>
            </w:pPr>
            <w:r>
              <w:rPr>
                <w:bCs/>
                <w:sz w:val="21"/>
                <w:szCs w:val="21"/>
                <w:lang w:eastAsia="zh-CN"/>
              </w:rPr>
              <w:t>Bachelor of Science with Honours(Industrial Statistics)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rPr>
                <w:bCs/>
                <w:sz w:val="21"/>
                <w:szCs w:val="21"/>
                <w:lang w:val="fr-FR"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定量科学</w:t>
            </w:r>
          </w:p>
          <w:p w:rsidR="00C847D2" w:rsidRDefault="00C847D2" w:rsidP="0099207F">
            <w:pPr>
              <w:pStyle w:val="NoSpacing1"/>
              <w:rPr>
                <w:bCs/>
                <w:sz w:val="21"/>
                <w:szCs w:val="21"/>
                <w:lang w:val="fr-FR" w:eastAsia="zh-CN"/>
              </w:rPr>
            </w:pPr>
            <w:r>
              <w:rPr>
                <w:bCs/>
                <w:sz w:val="21"/>
                <w:szCs w:val="21"/>
                <w:lang w:val="fr-FR" w:eastAsia="zh-CN"/>
              </w:rPr>
              <w:t xml:space="preserve">Quantitative Sciences </w:t>
            </w:r>
          </w:p>
        </w:tc>
      </w:tr>
      <w:tr w:rsidR="00C847D2" w:rsidTr="0099207F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  <w:lang w:eastAsia="zh-CN"/>
              </w:rPr>
              <w:t>G22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决策科学荣誉学士</w:t>
            </w:r>
          </w:p>
          <w:p w:rsidR="00C847D2" w:rsidRDefault="00C847D2" w:rsidP="0099207F">
            <w:pPr>
              <w:pStyle w:val="NoSpacing1"/>
              <w:rPr>
                <w:bCs/>
                <w:sz w:val="21"/>
                <w:szCs w:val="21"/>
                <w:lang w:eastAsia="zh-CN"/>
              </w:rPr>
            </w:pPr>
            <w:r>
              <w:rPr>
                <w:bCs/>
                <w:sz w:val="21"/>
                <w:szCs w:val="21"/>
                <w:lang w:eastAsia="zh-CN"/>
              </w:rPr>
              <w:t>Bachelor of Science with Honours( Decision Science)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rPr>
                <w:bCs/>
                <w:sz w:val="21"/>
                <w:szCs w:val="21"/>
                <w:lang w:val="fr-FR"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定量科学</w:t>
            </w:r>
          </w:p>
          <w:p w:rsidR="00C847D2" w:rsidRDefault="00C847D2" w:rsidP="0099207F">
            <w:pPr>
              <w:pStyle w:val="NoSpacing1"/>
              <w:rPr>
                <w:bCs/>
                <w:sz w:val="21"/>
                <w:szCs w:val="21"/>
                <w:lang w:val="fr-FR" w:eastAsia="zh-CN"/>
              </w:rPr>
            </w:pPr>
            <w:r>
              <w:rPr>
                <w:bCs/>
                <w:sz w:val="21"/>
                <w:szCs w:val="21"/>
                <w:lang w:val="fr-FR" w:eastAsia="zh-CN"/>
              </w:rPr>
              <w:t xml:space="preserve">Quantitative Sciences </w:t>
            </w:r>
          </w:p>
        </w:tc>
      </w:tr>
      <w:tr w:rsidR="00C847D2" w:rsidTr="0099207F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  <w:lang w:eastAsia="zh-CN"/>
              </w:rPr>
              <w:t>G33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商科数学荣誉学士</w:t>
            </w:r>
          </w:p>
          <w:p w:rsidR="00C847D2" w:rsidRDefault="00C847D2" w:rsidP="0099207F">
            <w:pPr>
              <w:pStyle w:val="NoSpacing1"/>
              <w:rPr>
                <w:bCs/>
                <w:sz w:val="21"/>
                <w:szCs w:val="21"/>
                <w:lang w:eastAsia="zh-CN"/>
              </w:rPr>
            </w:pPr>
            <w:r>
              <w:rPr>
                <w:bCs/>
                <w:sz w:val="21"/>
                <w:szCs w:val="21"/>
                <w:lang w:eastAsia="zh-CN"/>
              </w:rPr>
              <w:t>Bachelor of Science with Honours(Business Mathematics)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rPr>
                <w:bCs/>
                <w:sz w:val="21"/>
                <w:szCs w:val="21"/>
                <w:lang w:val="fr-FR"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定量科学</w:t>
            </w:r>
          </w:p>
          <w:p w:rsidR="00C847D2" w:rsidRDefault="00C847D2" w:rsidP="0099207F">
            <w:pPr>
              <w:pStyle w:val="NoSpacing1"/>
              <w:rPr>
                <w:bCs/>
                <w:sz w:val="21"/>
                <w:szCs w:val="21"/>
                <w:lang w:val="fr-FR" w:eastAsia="zh-CN"/>
              </w:rPr>
            </w:pPr>
            <w:r>
              <w:rPr>
                <w:bCs/>
                <w:sz w:val="21"/>
                <w:szCs w:val="21"/>
                <w:lang w:val="fr-FR" w:eastAsia="zh-CN"/>
              </w:rPr>
              <w:t>Quantitative Sciences</w:t>
            </w:r>
          </w:p>
        </w:tc>
      </w:tr>
      <w:tr w:rsidR="00C847D2" w:rsidTr="0099207F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UP</w:t>
            </w:r>
            <w:r>
              <w:rPr>
                <w:sz w:val="18"/>
                <w:szCs w:val="18"/>
                <w:lang w:eastAsia="zh-CN"/>
              </w:rPr>
              <w:t>03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工商管理荣誉学士</w:t>
            </w:r>
          </w:p>
          <w:p w:rsidR="00C847D2" w:rsidRDefault="00C847D2" w:rsidP="0099207F">
            <w:pPr>
              <w:pStyle w:val="NoSpacing1"/>
              <w:rPr>
                <w:bCs/>
                <w:sz w:val="21"/>
                <w:szCs w:val="21"/>
                <w:lang w:eastAsia="zh-CN"/>
              </w:rPr>
            </w:pPr>
            <w:r>
              <w:rPr>
                <w:bCs/>
                <w:sz w:val="21"/>
                <w:szCs w:val="21"/>
                <w:lang w:eastAsia="zh-CN"/>
              </w:rPr>
              <w:t>Bachelor of Business Administration with Honours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商学院</w:t>
            </w:r>
          </w:p>
          <w:p w:rsidR="00C847D2" w:rsidRDefault="00C847D2" w:rsidP="0099207F">
            <w:pPr>
              <w:pStyle w:val="NoSpacing1"/>
              <w:rPr>
                <w:bCs/>
                <w:sz w:val="21"/>
                <w:szCs w:val="21"/>
                <w:lang w:val="fr-FR" w:eastAsia="zh-CN"/>
              </w:rPr>
            </w:pPr>
            <w:r>
              <w:rPr>
                <w:bCs/>
                <w:sz w:val="21"/>
                <w:szCs w:val="21"/>
                <w:lang w:eastAsia="zh-CN"/>
              </w:rPr>
              <w:t xml:space="preserve">Business </w:t>
            </w:r>
            <w:r>
              <w:rPr>
                <w:bCs/>
                <w:sz w:val="21"/>
                <w:szCs w:val="21"/>
                <w:lang w:val="fr-FR" w:eastAsia="zh-CN"/>
              </w:rPr>
              <w:t xml:space="preserve"> </w:t>
            </w:r>
          </w:p>
        </w:tc>
      </w:tr>
      <w:tr w:rsidR="00C847D2" w:rsidTr="0099207F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UP</w:t>
            </w:r>
            <w:r>
              <w:rPr>
                <w:sz w:val="18"/>
                <w:szCs w:val="18"/>
                <w:lang w:eastAsia="zh-CN"/>
              </w:rPr>
              <w:t>09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人力资源管理荣誉学士</w:t>
            </w:r>
          </w:p>
          <w:p w:rsidR="00C847D2" w:rsidRDefault="00C847D2" w:rsidP="0099207F">
            <w:pPr>
              <w:pStyle w:val="NoSpacing1"/>
              <w:rPr>
                <w:bCs/>
                <w:sz w:val="21"/>
                <w:szCs w:val="21"/>
                <w:lang w:eastAsia="zh-CN"/>
              </w:rPr>
            </w:pPr>
            <w:r>
              <w:rPr>
                <w:bCs/>
                <w:sz w:val="21"/>
                <w:szCs w:val="21"/>
                <w:lang w:eastAsia="zh-CN"/>
              </w:rPr>
              <w:t>Bachelor of Human Resource Management with Honours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商学院</w:t>
            </w:r>
          </w:p>
          <w:p w:rsidR="00C847D2" w:rsidRDefault="00C847D2" w:rsidP="0099207F">
            <w:pPr>
              <w:pStyle w:val="NoSpacing1"/>
              <w:rPr>
                <w:bCs/>
                <w:sz w:val="21"/>
                <w:szCs w:val="21"/>
                <w:lang w:val="fr-FR" w:eastAsia="zh-CN"/>
              </w:rPr>
            </w:pPr>
            <w:r>
              <w:rPr>
                <w:bCs/>
                <w:sz w:val="21"/>
                <w:szCs w:val="21"/>
                <w:lang w:eastAsia="zh-CN"/>
              </w:rPr>
              <w:t>Business</w:t>
            </w:r>
          </w:p>
        </w:tc>
      </w:tr>
      <w:tr w:rsidR="00C847D2" w:rsidTr="0099207F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UP</w:t>
            </w:r>
            <w:r>
              <w:rPr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发展管理荣誉学士</w:t>
            </w:r>
          </w:p>
          <w:p w:rsidR="00C847D2" w:rsidRDefault="00C847D2" w:rsidP="0099207F">
            <w:pPr>
              <w:pStyle w:val="NoSpacing1"/>
              <w:rPr>
                <w:bCs/>
                <w:sz w:val="21"/>
                <w:szCs w:val="21"/>
                <w:lang w:eastAsia="zh-CN"/>
              </w:rPr>
            </w:pPr>
            <w:r>
              <w:rPr>
                <w:bCs/>
                <w:sz w:val="21"/>
                <w:szCs w:val="21"/>
                <w:lang w:eastAsia="zh-CN"/>
              </w:rPr>
              <w:t>Bachelor of Development Management with Honours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政府</w:t>
            </w:r>
          </w:p>
          <w:p w:rsidR="00C847D2" w:rsidRDefault="00C847D2" w:rsidP="0099207F">
            <w:pPr>
              <w:pStyle w:val="NoSpacing1"/>
              <w:rPr>
                <w:bCs/>
                <w:sz w:val="21"/>
                <w:szCs w:val="21"/>
                <w:lang w:val="fr-FR" w:eastAsia="zh-CN"/>
              </w:rPr>
            </w:pPr>
            <w:r>
              <w:rPr>
                <w:bCs/>
                <w:sz w:val="21"/>
                <w:szCs w:val="21"/>
                <w:lang w:eastAsia="zh-CN"/>
              </w:rPr>
              <w:t>Government</w:t>
            </w:r>
          </w:p>
        </w:tc>
      </w:tr>
      <w:tr w:rsidR="00C847D2" w:rsidTr="0099207F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UP3</w:t>
            </w:r>
            <w:r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企业管理荣誉学士</w:t>
            </w:r>
          </w:p>
          <w:p w:rsidR="00C847D2" w:rsidRDefault="00C847D2" w:rsidP="0099207F">
            <w:pPr>
              <w:pStyle w:val="NoSpacing1"/>
              <w:rPr>
                <w:bCs/>
                <w:sz w:val="21"/>
                <w:szCs w:val="21"/>
                <w:lang w:eastAsia="zh-CN"/>
              </w:rPr>
            </w:pPr>
            <w:r>
              <w:rPr>
                <w:bCs/>
                <w:sz w:val="21"/>
                <w:szCs w:val="21"/>
                <w:lang w:eastAsia="zh-CN"/>
              </w:rPr>
              <w:t>Bachelor of Entrepreneurship with Honours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2" w:rsidRDefault="00C847D2" w:rsidP="0099207F">
            <w:pPr>
              <w:pStyle w:val="NoSpacing1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商学院</w:t>
            </w:r>
          </w:p>
          <w:p w:rsidR="00C847D2" w:rsidRDefault="00C847D2" w:rsidP="0099207F">
            <w:pPr>
              <w:pStyle w:val="NoSpacing1"/>
              <w:rPr>
                <w:bCs/>
                <w:sz w:val="21"/>
                <w:szCs w:val="21"/>
                <w:lang w:val="fr-FR" w:eastAsia="zh-CN"/>
              </w:rPr>
            </w:pPr>
            <w:r>
              <w:rPr>
                <w:bCs/>
                <w:sz w:val="21"/>
                <w:szCs w:val="21"/>
                <w:lang w:eastAsia="zh-CN"/>
              </w:rPr>
              <w:t>Business</w:t>
            </w:r>
            <w:r>
              <w:rPr>
                <w:bCs/>
                <w:sz w:val="21"/>
                <w:szCs w:val="21"/>
                <w:lang w:val="fr-FR" w:eastAsia="zh-CN"/>
              </w:rPr>
              <w:t xml:space="preserve"> </w:t>
            </w:r>
          </w:p>
        </w:tc>
      </w:tr>
    </w:tbl>
    <w:p w:rsidR="00C847D2" w:rsidRDefault="00C847D2" w:rsidP="00C847D2">
      <w:pPr>
        <w:widowControl/>
        <w:shd w:val="clear" w:color="auto" w:fill="FFFFFF"/>
        <w:spacing w:line="240" w:lineRule="atLeast"/>
        <w:jc w:val="left"/>
        <w:rPr>
          <w:rFonts w:ascii="Times" w:hAnsi="Times" w:cs="Times"/>
          <w:color w:val="000000"/>
          <w:kern w:val="0"/>
          <w:sz w:val="24"/>
        </w:rPr>
      </w:pPr>
    </w:p>
    <w:p w:rsidR="000C4764" w:rsidRDefault="000C4764"/>
    <w:sectPr w:rsidR="000C4764" w:rsidSect="00006B74">
      <w:headerReference w:type="default" r:id="rId8"/>
      <w:pgSz w:w="11906" w:h="16838"/>
      <w:pgMar w:top="1247" w:right="1418" w:bottom="124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370" w:rsidRDefault="00DC4370" w:rsidP="00C847D2">
      <w:r>
        <w:separator/>
      </w:r>
    </w:p>
  </w:endnote>
  <w:endnote w:type="continuationSeparator" w:id="1">
    <w:p w:rsidR="00DC4370" w:rsidRDefault="00DC4370" w:rsidP="00C84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他">
    <w:altName w:val="宋体"/>
    <w:charset w:val="86"/>
    <w:family w:val="roman"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370" w:rsidRDefault="00DC4370" w:rsidP="00C847D2">
      <w:r>
        <w:separator/>
      </w:r>
    </w:p>
  </w:footnote>
  <w:footnote w:type="continuationSeparator" w:id="1">
    <w:p w:rsidR="00DC4370" w:rsidRDefault="00DC4370" w:rsidP="00C847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2B8" w:rsidRDefault="00DC437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86CE2"/>
    <w:multiLevelType w:val="multilevel"/>
    <w:tmpl w:val="17886CE2"/>
    <w:lvl w:ilvl="0">
      <w:start w:val="5710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他" w:hAnsi="Wingdings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47D2"/>
    <w:rsid w:val="00006B74"/>
    <w:rsid w:val="000C4764"/>
    <w:rsid w:val="00C847D2"/>
    <w:rsid w:val="00CC4D69"/>
    <w:rsid w:val="00DC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84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847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4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47D2"/>
    <w:rPr>
      <w:sz w:val="18"/>
      <w:szCs w:val="18"/>
    </w:rPr>
  </w:style>
  <w:style w:type="paragraph" w:customStyle="1" w:styleId="p0">
    <w:name w:val="p0"/>
    <w:basedOn w:val="a"/>
    <w:rsid w:val="00C847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oSpacing1">
    <w:name w:val="No Spacing1"/>
    <w:rsid w:val="00C847D2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paragraph" w:customStyle="1" w:styleId="Default">
    <w:name w:val="Default"/>
    <w:uiPriority w:val="99"/>
    <w:unhideWhenUsed/>
    <w:rsid w:val="00C847D2"/>
    <w:pPr>
      <w:widowControl w:val="0"/>
      <w:autoSpaceDE w:val="0"/>
      <w:autoSpaceDN w:val="0"/>
      <w:adjustRightInd w:val="0"/>
    </w:pPr>
    <w:rPr>
      <w:rFonts w:ascii="宋体" w:eastAsia="宋体" w:hAnsi="Times New Roman" w:cs="Times New Roman" w:hint="eastAsia"/>
      <w:color w:val="000000"/>
      <w:kern w:val="0"/>
      <w:sz w:val="24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CC4D6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C4D6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2016-10-10T06:22:00Z</dcterms:created>
  <dcterms:modified xsi:type="dcterms:W3CDTF">2016-10-10T07:03:00Z</dcterms:modified>
</cp:coreProperties>
</file>