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F70" w:rsidRDefault="000701E2">
      <w:pPr>
        <w:widowControl/>
        <w:spacing w:line="324" w:lineRule="auto"/>
        <w:jc w:val="center"/>
        <w:outlineLvl w:val="1"/>
        <w:rPr>
          <w:rFonts w:ascii="微软雅黑" w:eastAsia="微软雅黑" w:hAnsi="微软雅黑" w:cs="宋体"/>
          <w:b/>
          <w:bCs/>
          <w:kern w:val="0"/>
          <w:sz w:val="32"/>
          <w:szCs w:val="27"/>
        </w:rPr>
      </w:pPr>
      <w:r>
        <w:rPr>
          <w:rFonts w:ascii="微软雅黑" w:eastAsia="微软雅黑" w:hAnsi="微软雅黑" w:cs="宋体"/>
          <w:b/>
          <w:bCs/>
          <w:kern w:val="0"/>
          <w:sz w:val="32"/>
          <w:szCs w:val="27"/>
        </w:rPr>
        <w:t>关于申请</w:t>
      </w:r>
      <w:r>
        <w:rPr>
          <w:rFonts w:ascii="微软雅黑" w:eastAsia="微软雅黑" w:hAnsi="微软雅黑" w:cs="宋体" w:hint="eastAsia"/>
          <w:b/>
          <w:bCs/>
          <w:kern w:val="0"/>
          <w:sz w:val="32"/>
          <w:szCs w:val="27"/>
        </w:rPr>
        <w:t>2020</w:t>
      </w:r>
      <w:r>
        <w:rPr>
          <w:rFonts w:ascii="微软雅黑" w:eastAsia="微软雅黑" w:hAnsi="微软雅黑" w:cs="宋体"/>
          <w:b/>
          <w:bCs/>
          <w:kern w:val="0"/>
          <w:sz w:val="32"/>
          <w:szCs w:val="27"/>
        </w:rPr>
        <w:t>年度</w:t>
      </w:r>
      <w:r>
        <w:rPr>
          <w:rFonts w:ascii="微软雅黑" w:eastAsia="微软雅黑" w:hAnsi="微软雅黑" w:cs="宋体" w:hint="eastAsia"/>
          <w:b/>
          <w:bCs/>
          <w:kern w:val="0"/>
          <w:sz w:val="32"/>
          <w:szCs w:val="27"/>
        </w:rPr>
        <w:t>能源工程</w:t>
      </w:r>
    </w:p>
    <w:p w:rsidR="00C91F70" w:rsidRDefault="000701E2">
      <w:pPr>
        <w:widowControl/>
        <w:spacing w:line="324" w:lineRule="auto"/>
        <w:jc w:val="center"/>
        <w:outlineLvl w:val="1"/>
        <w:rPr>
          <w:rFonts w:ascii="微软雅黑" w:eastAsia="微软雅黑" w:hAnsi="微软雅黑" w:cs="宋体"/>
          <w:b/>
          <w:bCs/>
          <w:kern w:val="0"/>
          <w:sz w:val="32"/>
          <w:szCs w:val="27"/>
        </w:rPr>
      </w:pPr>
      <w:r>
        <w:rPr>
          <w:rFonts w:ascii="微软雅黑" w:eastAsia="微软雅黑" w:hAnsi="微软雅黑" w:cs="宋体" w:hint="eastAsia"/>
          <w:b/>
          <w:bCs/>
          <w:kern w:val="0"/>
          <w:sz w:val="32"/>
          <w:szCs w:val="27"/>
        </w:rPr>
        <w:t>先进连接技术北京市高等学校工程研究中心</w:t>
      </w:r>
      <w:r>
        <w:rPr>
          <w:rFonts w:ascii="微软雅黑" w:eastAsia="微软雅黑" w:hAnsi="微软雅黑" w:cs="宋体"/>
          <w:b/>
          <w:bCs/>
          <w:kern w:val="0"/>
          <w:sz w:val="32"/>
          <w:szCs w:val="27"/>
        </w:rPr>
        <w:t>开放基金的通知</w:t>
      </w:r>
    </w:p>
    <w:p w:rsidR="00C91F70" w:rsidRDefault="00C91F70">
      <w:pPr>
        <w:widowControl/>
        <w:shd w:val="clear" w:color="auto" w:fill="FFFFFF"/>
        <w:spacing w:line="324" w:lineRule="auto"/>
        <w:jc w:val="left"/>
        <w:rPr>
          <w:rFonts w:ascii="宋体" w:eastAsia="宋体" w:hAnsi="宋体" w:cs="宋体"/>
          <w:color w:val="333333"/>
          <w:kern w:val="0"/>
          <w:sz w:val="22"/>
        </w:rPr>
      </w:pPr>
    </w:p>
    <w:p w:rsidR="00C91F70" w:rsidRDefault="000701E2">
      <w:pPr>
        <w:widowControl/>
        <w:shd w:val="clear" w:color="auto" w:fill="FFFFFF"/>
        <w:spacing w:line="324" w:lineRule="auto"/>
        <w:ind w:firstLineChars="200" w:firstLine="480"/>
        <w:rPr>
          <w:rFonts w:ascii="&amp;quot" w:eastAsia="宋体" w:hAnsi="&amp;quot" w:cs="宋体" w:hint="eastAsia"/>
          <w:color w:val="000000"/>
          <w:kern w:val="0"/>
          <w:sz w:val="22"/>
          <w:szCs w:val="21"/>
        </w:rPr>
      </w:pPr>
      <w:r>
        <w:rPr>
          <w:rFonts w:ascii="宋体" w:eastAsia="宋体" w:hAnsi="宋体" w:cs="宋体" w:hint="eastAsia"/>
          <w:color w:val="333333"/>
          <w:kern w:val="0"/>
          <w:sz w:val="24"/>
        </w:rPr>
        <w:t xml:space="preserve"> 能源工程先进连接技术北京市高等学校工程研究中心（以下简称工程研究中心）于2010年1月经北京市教育委员会批准成立，依托单位为北京石油化工学院。工程研究中心依托机械电子工程北京市重点建设学科、</w:t>
      </w:r>
      <w:r>
        <w:rPr>
          <w:rFonts w:ascii="宋体" w:eastAsia="宋体" w:hAnsi="宋体" w:cs="宋体"/>
          <w:color w:val="333333"/>
          <w:kern w:val="0"/>
          <w:sz w:val="24"/>
        </w:rPr>
        <w:t>机械电子工程国家级特色专业建设点</w:t>
      </w:r>
      <w:r>
        <w:rPr>
          <w:rFonts w:ascii="宋体" w:eastAsia="宋体" w:hAnsi="宋体" w:cs="宋体" w:hint="eastAsia"/>
          <w:color w:val="333333"/>
          <w:kern w:val="0"/>
          <w:sz w:val="24"/>
        </w:rPr>
        <w:t>和机械工程“北京市高精尖</w:t>
      </w:r>
      <w:r>
        <w:rPr>
          <w:rFonts w:ascii="宋体" w:eastAsia="宋体" w:hAnsi="宋体" w:cs="宋体"/>
          <w:color w:val="333333"/>
          <w:kern w:val="0"/>
          <w:sz w:val="24"/>
        </w:rPr>
        <w:t>学科建设项目”,</w:t>
      </w:r>
      <w:r>
        <w:rPr>
          <w:rFonts w:ascii="宋体" w:eastAsia="宋体" w:hAnsi="宋体" w:cs="宋体" w:hint="eastAsia"/>
          <w:color w:val="333333"/>
          <w:kern w:val="0"/>
          <w:sz w:val="24"/>
        </w:rPr>
        <w:t>有近20年的水下焊接技术研究积累，</w:t>
      </w:r>
      <w:r>
        <w:rPr>
          <w:rFonts w:ascii="宋体" w:eastAsia="宋体" w:hAnsi="宋体" w:cs="宋体"/>
          <w:color w:val="333333"/>
          <w:kern w:val="0"/>
          <w:sz w:val="24"/>
        </w:rPr>
        <w:t>现已成为我国水下连接工艺与设备、焊接装备自动化与智能化及其它前沿技术的重要研究开发基地和高层次人才培养基地。</w:t>
      </w:r>
      <w:r>
        <w:rPr>
          <w:rFonts w:ascii="宋体" w:eastAsia="宋体" w:hAnsi="宋体" w:cs="宋体" w:hint="eastAsia"/>
          <w:color w:val="333333"/>
          <w:kern w:val="0"/>
          <w:sz w:val="24"/>
        </w:rPr>
        <w:t>工程研究中心下设四个研究方向：水下焊接工艺与设备、焊接自动化与智能化机器人应用、连接新技术与新型材料连接成型、能源工程检测与监测技术。其中，水下焊接和焊接自动化两个方向是中心传统优势方向，在国内居领先地位。连接新技术方向涉及新型技术应用领域，是中心的新兴研发方向。工程研究中心结合当前制造强国战略，针对海洋工程、核电、舰船、盾构等应用领域关键装备的运行维护环节所涉及的关键技术问题开展高水平应用基础研究、应用研究和装备研发。为了进一步加强科研平台的开放性建设，吸引、聚集国内外同行，促进学术交流、提升科研水平，工程研究中心面向国内外高等院校、科研院所和企事业单位设置开放基金。现将有关事项通知如下：</w:t>
      </w:r>
    </w:p>
    <w:p w:rsidR="00C91F70" w:rsidRDefault="000701E2">
      <w:pPr>
        <w:widowControl/>
        <w:spacing w:line="324" w:lineRule="auto"/>
        <w:ind w:firstLineChars="200" w:firstLine="482"/>
        <w:rPr>
          <w:rFonts w:ascii="宋体" w:eastAsia="宋体" w:hAnsi="宋体" w:cs="宋体"/>
          <w:b/>
          <w:color w:val="333333"/>
          <w:kern w:val="0"/>
          <w:sz w:val="24"/>
        </w:rPr>
      </w:pPr>
      <w:r>
        <w:rPr>
          <w:rFonts w:ascii="宋体" w:eastAsia="宋体" w:hAnsi="宋体" w:cs="宋体" w:hint="eastAsia"/>
          <w:b/>
          <w:color w:val="333333"/>
          <w:kern w:val="0"/>
          <w:sz w:val="24"/>
        </w:rPr>
        <w:t>一、资助原则与领域</w:t>
      </w:r>
    </w:p>
    <w:p w:rsidR="00C91F70" w:rsidRDefault="000701E2">
      <w:pPr>
        <w:widowControl/>
        <w:spacing w:line="324" w:lineRule="auto"/>
        <w:ind w:firstLineChars="200" w:firstLine="480"/>
        <w:rPr>
          <w:rFonts w:ascii="宋体" w:eastAsia="宋体" w:hAnsi="宋体" w:cs="宋体"/>
          <w:color w:val="333333"/>
          <w:kern w:val="0"/>
          <w:sz w:val="24"/>
        </w:rPr>
      </w:pPr>
      <w:r>
        <w:rPr>
          <w:rFonts w:ascii="宋体" w:eastAsia="宋体" w:hAnsi="宋体" w:cs="宋体" w:hint="eastAsia"/>
          <w:color w:val="333333"/>
          <w:kern w:val="0"/>
          <w:sz w:val="24"/>
        </w:rPr>
        <w:t>工程研究中心开放基金主要资助研究意义重大、学术思想新颖、创新性显著的应用基础研究及应用研究。优先资助海洋油气管线水下维修、核电站在役关键装备水下维修、管道</w:t>
      </w:r>
      <w:proofErr w:type="gramStart"/>
      <w:r>
        <w:rPr>
          <w:rFonts w:ascii="宋体" w:eastAsia="宋体" w:hAnsi="宋体" w:cs="宋体" w:hint="eastAsia"/>
          <w:color w:val="333333"/>
          <w:kern w:val="0"/>
          <w:sz w:val="24"/>
        </w:rPr>
        <w:t>全位置</w:t>
      </w:r>
      <w:proofErr w:type="gramEnd"/>
      <w:r>
        <w:rPr>
          <w:rFonts w:ascii="宋体" w:eastAsia="宋体" w:hAnsi="宋体" w:cs="宋体" w:hint="eastAsia"/>
          <w:color w:val="333333"/>
          <w:kern w:val="0"/>
          <w:sz w:val="24"/>
        </w:rPr>
        <w:t>自动焊接铺设、新型水下摩擦焊接维修、水下管道智能检测等方面具有开拓性、前瞻性、创造性和重大应用前景、与工程研究中心研究方向密切相关的课题。</w:t>
      </w:r>
    </w:p>
    <w:p w:rsidR="00C91F70" w:rsidRDefault="000701E2">
      <w:pPr>
        <w:widowControl/>
        <w:spacing w:line="324" w:lineRule="auto"/>
        <w:ind w:firstLineChars="200" w:firstLine="482"/>
        <w:rPr>
          <w:rFonts w:ascii="宋体" w:eastAsia="宋体" w:hAnsi="宋体" w:cs="宋体"/>
          <w:b/>
          <w:color w:val="333333"/>
          <w:kern w:val="0"/>
          <w:sz w:val="24"/>
        </w:rPr>
      </w:pPr>
      <w:r>
        <w:rPr>
          <w:rFonts w:ascii="宋体" w:eastAsia="宋体" w:hAnsi="宋体" w:cs="宋体" w:hint="eastAsia"/>
          <w:b/>
          <w:color w:val="333333"/>
          <w:kern w:val="0"/>
          <w:sz w:val="24"/>
        </w:rPr>
        <w:t>二、课题资助额度及期限</w:t>
      </w:r>
    </w:p>
    <w:p w:rsidR="00C91F70" w:rsidRDefault="000701E2">
      <w:pPr>
        <w:widowControl/>
        <w:snapToGrid w:val="0"/>
        <w:spacing w:line="324" w:lineRule="auto"/>
        <w:ind w:firstLineChars="200" w:firstLine="480"/>
        <w:rPr>
          <w:rFonts w:ascii="宋体" w:eastAsia="宋体" w:hAnsi="宋体" w:cs="宋体"/>
          <w:color w:val="333333"/>
          <w:kern w:val="0"/>
          <w:sz w:val="24"/>
        </w:rPr>
      </w:pPr>
      <w:r>
        <w:rPr>
          <w:rFonts w:ascii="宋体" w:eastAsia="宋体" w:hAnsi="宋体" w:cs="宋体" w:hint="eastAsia"/>
          <w:color w:val="333333"/>
          <w:kern w:val="0"/>
          <w:sz w:val="24"/>
        </w:rPr>
        <w:t>开放基金均为一般项目，资助金额为3万元/项。课题执行起始时间为2020年8月1日，执行期限1-2年。</w:t>
      </w:r>
    </w:p>
    <w:p w:rsidR="00C91F70" w:rsidRDefault="000701E2">
      <w:pPr>
        <w:widowControl/>
        <w:spacing w:line="324" w:lineRule="auto"/>
        <w:ind w:firstLineChars="200" w:firstLine="482"/>
        <w:rPr>
          <w:rFonts w:ascii="宋体" w:eastAsia="宋体" w:hAnsi="宋体" w:cs="宋体"/>
          <w:b/>
          <w:color w:val="333333"/>
          <w:kern w:val="0"/>
          <w:sz w:val="24"/>
        </w:rPr>
      </w:pPr>
      <w:r>
        <w:rPr>
          <w:rFonts w:ascii="宋体" w:eastAsia="宋体" w:hAnsi="宋体" w:cs="宋体" w:hint="eastAsia"/>
          <w:b/>
          <w:color w:val="333333"/>
          <w:kern w:val="0"/>
          <w:sz w:val="24"/>
        </w:rPr>
        <w:t>三、申请条件</w:t>
      </w:r>
    </w:p>
    <w:p w:rsidR="00C91F70" w:rsidRDefault="000701E2">
      <w:pPr>
        <w:widowControl/>
        <w:spacing w:line="324" w:lineRule="auto"/>
        <w:ind w:firstLineChars="200" w:firstLine="480"/>
        <w:rPr>
          <w:rFonts w:ascii="宋体" w:eastAsia="宋体" w:hAnsi="宋体" w:cs="宋体"/>
          <w:color w:val="333333"/>
          <w:kern w:val="0"/>
          <w:sz w:val="24"/>
        </w:rPr>
      </w:pPr>
      <w:r>
        <w:rPr>
          <w:rFonts w:ascii="宋体" w:eastAsia="宋体" w:hAnsi="宋体" w:cs="宋体" w:hint="eastAsia"/>
          <w:color w:val="333333"/>
          <w:kern w:val="0"/>
          <w:sz w:val="24"/>
        </w:rPr>
        <w:t>1.申请人应为国内外高等院校、科研院所等科研单位在编员工，具有博士学位或副高级以上职称，且在相关领域已积累良好的前期研究基础，并有相关高水平学术研究论文发表。</w:t>
      </w:r>
    </w:p>
    <w:p w:rsidR="00C91F70" w:rsidRDefault="000701E2">
      <w:pPr>
        <w:widowControl/>
        <w:spacing w:line="324" w:lineRule="auto"/>
        <w:ind w:firstLineChars="200" w:firstLine="480"/>
        <w:rPr>
          <w:rFonts w:ascii="宋体" w:eastAsia="宋体" w:hAnsi="宋体" w:cs="宋体"/>
          <w:color w:val="333333"/>
          <w:kern w:val="0"/>
          <w:sz w:val="24"/>
        </w:rPr>
      </w:pPr>
      <w:r>
        <w:rPr>
          <w:rFonts w:ascii="宋体" w:eastAsia="宋体" w:hAnsi="宋体" w:cs="宋体" w:hint="eastAsia"/>
          <w:color w:val="333333"/>
          <w:kern w:val="0"/>
          <w:sz w:val="24"/>
        </w:rPr>
        <w:t>2.申请人同年度只能主持本平台开放基金一项，且</w:t>
      </w:r>
      <w:proofErr w:type="gramStart"/>
      <w:r>
        <w:rPr>
          <w:rFonts w:ascii="宋体" w:eastAsia="宋体" w:hAnsi="宋体" w:cs="宋体" w:hint="eastAsia"/>
          <w:color w:val="333333"/>
          <w:kern w:val="0"/>
          <w:sz w:val="24"/>
        </w:rPr>
        <w:t>须联系</w:t>
      </w:r>
      <w:proofErr w:type="gramEnd"/>
      <w:r>
        <w:rPr>
          <w:rFonts w:ascii="宋体" w:eastAsia="宋体" w:hAnsi="宋体" w:cs="宋体" w:hint="eastAsia"/>
          <w:color w:val="333333"/>
          <w:kern w:val="0"/>
          <w:sz w:val="24"/>
        </w:rPr>
        <w:t>一位本工程研究中心成员作为该课题联系人。</w:t>
      </w:r>
    </w:p>
    <w:p w:rsidR="00C91F70" w:rsidRDefault="000701E2">
      <w:pPr>
        <w:widowControl/>
        <w:spacing w:line="324" w:lineRule="auto"/>
        <w:ind w:firstLineChars="200" w:firstLine="480"/>
        <w:rPr>
          <w:rFonts w:ascii="宋体" w:eastAsia="宋体" w:hAnsi="宋体" w:cs="宋体"/>
          <w:color w:val="333333"/>
          <w:kern w:val="0"/>
          <w:sz w:val="24"/>
        </w:rPr>
      </w:pPr>
      <w:r>
        <w:rPr>
          <w:rFonts w:ascii="宋体" w:eastAsia="宋体" w:hAnsi="宋体" w:cs="宋体" w:hint="eastAsia"/>
          <w:color w:val="333333"/>
          <w:kern w:val="0"/>
          <w:sz w:val="24"/>
        </w:rPr>
        <w:lastRenderedPageBreak/>
        <w:t>3.我校在编老师不能以课题负责人身份申请开放基金，但鼓励校内老师加强与知名高等院校和科研院所合作，作为开放基金的合作者或联系人协助基金管理。</w:t>
      </w:r>
    </w:p>
    <w:p w:rsidR="00C91F70" w:rsidRDefault="000701E2">
      <w:pPr>
        <w:widowControl/>
        <w:spacing w:line="324" w:lineRule="auto"/>
        <w:ind w:firstLineChars="200" w:firstLine="482"/>
        <w:rPr>
          <w:rFonts w:ascii="宋体" w:eastAsia="宋体" w:hAnsi="宋体" w:cs="宋体"/>
          <w:b/>
          <w:color w:val="333333"/>
          <w:kern w:val="0"/>
          <w:sz w:val="24"/>
        </w:rPr>
      </w:pPr>
      <w:r>
        <w:rPr>
          <w:rFonts w:ascii="宋体" w:eastAsia="宋体" w:hAnsi="宋体" w:cs="宋体" w:hint="eastAsia"/>
          <w:b/>
          <w:color w:val="333333"/>
          <w:kern w:val="0"/>
          <w:sz w:val="24"/>
        </w:rPr>
        <w:t>四、申请受理</w:t>
      </w:r>
    </w:p>
    <w:p w:rsidR="00C91F70" w:rsidRDefault="000701E2">
      <w:pPr>
        <w:widowControl/>
        <w:spacing w:line="324" w:lineRule="auto"/>
        <w:ind w:firstLineChars="200" w:firstLine="480"/>
        <w:rPr>
          <w:rFonts w:ascii="宋体" w:eastAsia="宋体" w:hAnsi="宋体" w:cs="宋体"/>
          <w:color w:val="333333"/>
          <w:kern w:val="0"/>
          <w:sz w:val="24"/>
        </w:rPr>
      </w:pPr>
      <w:r>
        <w:rPr>
          <w:rFonts w:ascii="宋体" w:eastAsia="宋体" w:hAnsi="宋体" w:cs="宋体" w:hint="eastAsia"/>
          <w:color w:val="333333"/>
          <w:kern w:val="0"/>
          <w:sz w:val="24"/>
        </w:rPr>
        <w:t>1.申请者填写《 能源工程先进连接技术北京市高等学校工程研究中心开放基金申请书（2020）》</w:t>
      </w:r>
      <w:bookmarkStart w:id="0" w:name="_GoBack"/>
      <w:bookmarkEnd w:id="0"/>
      <w:r>
        <w:rPr>
          <w:rFonts w:ascii="宋体" w:eastAsia="宋体" w:hAnsi="宋体" w:cs="宋体" w:hint="eastAsia"/>
          <w:color w:val="333333"/>
          <w:kern w:val="0"/>
          <w:sz w:val="24"/>
        </w:rPr>
        <w:t>，经所在单位审核同意并加盖单位科研管理部门公章或单位公章后，向本工程研究中心提交申请书纸质版（一式五份）、相同内容的申请书pdf格式电子版和word格式电子版各一份。纸质版申请书需A4纸双面打印，并于左侧简装成册。无论申请课题评审通过与否，所有材料均不退还，请申请者自己保管</w:t>
      </w:r>
      <w:proofErr w:type="gramStart"/>
      <w:r>
        <w:rPr>
          <w:rFonts w:ascii="宋体" w:eastAsia="宋体" w:hAnsi="宋体" w:cs="宋体" w:hint="eastAsia"/>
          <w:color w:val="333333"/>
          <w:kern w:val="0"/>
          <w:sz w:val="24"/>
        </w:rPr>
        <w:t>好申请</w:t>
      </w:r>
      <w:proofErr w:type="gramEnd"/>
      <w:r>
        <w:rPr>
          <w:rFonts w:ascii="宋体" w:eastAsia="宋体" w:hAnsi="宋体" w:cs="宋体" w:hint="eastAsia"/>
          <w:color w:val="333333"/>
          <w:kern w:val="0"/>
          <w:sz w:val="24"/>
        </w:rPr>
        <w:t>材料原件。</w:t>
      </w:r>
    </w:p>
    <w:p w:rsidR="00C91F70" w:rsidRDefault="000701E2">
      <w:pPr>
        <w:widowControl/>
        <w:spacing w:line="324" w:lineRule="auto"/>
        <w:ind w:firstLineChars="200" w:firstLine="480"/>
        <w:rPr>
          <w:rFonts w:ascii="宋体" w:eastAsia="宋体" w:hAnsi="宋体" w:cs="宋体"/>
          <w:color w:val="333333"/>
          <w:kern w:val="0"/>
          <w:sz w:val="24"/>
        </w:rPr>
      </w:pPr>
      <w:r>
        <w:rPr>
          <w:rFonts w:ascii="宋体" w:eastAsia="宋体" w:hAnsi="宋体" w:cs="宋体" w:hint="eastAsia"/>
          <w:color w:val="333333"/>
          <w:kern w:val="0"/>
          <w:sz w:val="24"/>
        </w:rPr>
        <w:t>2.2020年度的开放基金受理时间为2020年</w:t>
      </w:r>
      <w:r>
        <w:rPr>
          <w:rFonts w:ascii="宋体" w:eastAsia="宋体" w:hAnsi="宋体" w:cs="宋体"/>
          <w:color w:val="333333"/>
          <w:kern w:val="0"/>
          <w:sz w:val="24"/>
        </w:rPr>
        <w:t>7</w:t>
      </w:r>
      <w:r>
        <w:rPr>
          <w:rFonts w:ascii="宋体" w:eastAsia="宋体" w:hAnsi="宋体" w:cs="宋体" w:hint="eastAsia"/>
          <w:color w:val="333333"/>
          <w:kern w:val="0"/>
          <w:sz w:val="24"/>
        </w:rPr>
        <w:t>月</w:t>
      </w:r>
      <w:r>
        <w:rPr>
          <w:rFonts w:ascii="宋体" w:eastAsia="宋体" w:hAnsi="宋体" w:cs="宋体"/>
          <w:color w:val="333333"/>
          <w:kern w:val="0"/>
          <w:sz w:val="24"/>
        </w:rPr>
        <w:t>1</w:t>
      </w:r>
      <w:r>
        <w:rPr>
          <w:rFonts w:ascii="宋体" w:eastAsia="宋体" w:hAnsi="宋体" w:cs="宋体" w:hint="eastAsia"/>
          <w:color w:val="333333"/>
          <w:kern w:val="0"/>
          <w:sz w:val="24"/>
        </w:rPr>
        <w:t>日-2020年7月20日（邮寄申请以邮戳为准），过期不予受理。</w:t>
      </w:r>
    </w:p>
    <w:p w:rsidR="00C91F70" w:rsidRDefault="000701E2">
      <w:pPr>
        <w:widowControl/>
        <w:spacing w:line="324" w:lineRule="auto"/>
        <w:ind w:firstLineChars="200" w:firstLine="480"/>
        <w:rPr>
          <w:rFonts w:ascii="宋体" w:eastAsia="宋体" w:hAnsi="宋体" w:cs="宋体"/>
          <w:color w:val="FF0000"/>
          <w:kern w:val="0"/>
          <w:sz w:val="24"/>
        </w:rPr>
      </w:pPr>
      <w:r>
        <w:rPr>
          <w:rFonts w:ascii="宋体" w:eastAsia="宋体" w:hAnsi="宋体" w:cs="宋体" w:hint="eastAsia"/>
          <w:color w:val="333333"/>
          <w:kern w:val="0"/>
          <w:sz w:val="24"/>
        </w:rPr>
        <w:t>3.开放基金由工程研究中心组织专家进行评审，按程序确定批准资助课题及金额，并对外进行</w:t>
      </w:r>
      <w:r>
        <w:rPr>
          <w:rFonts w:ascii="宋体" w:eastAsia="宋体" w:hAnsi="宋体" w:cs="宋体" w:hint="eastAsia"/>
          <w:kern w:val="0"/>
          <w:sz w:val="24"/>
        </w:rPr>
        <w:t>公示。</w:t>
      </w:r>
    </w:p>
    <w:p w:rsidR="00C91F70" w:rsidRDefault="000701E2">
      <w:pPr>
        <w:widowControl/>
        <w:spacing w:line="324" w:lineRule="auto"/>
        <w:ind w:firstLineChars="200" w:firstLine="480"/>
        <w:rPr>
          <w:rFonts w:ascii="宋体" w:eastAsia="宋体" w:hAnsi="宋体" w:cs="宋体"/>
          <w:color w:val="333333"/>
          <w:kern w:val="0"/>
          <w:sz w:val="24"/>
        </w:rPr>
      </w:pPr>
      <w:r>
        <w:rPr>
          <w:rFonts w:ascii="宋体" w:eastAsia="宋体" w:hAnsi="宋体" w:cs="宋体" w:hint="eastAsia"/>
          <w:color w:val="333333"/>
          <w:kern w:val="0"/>
          <w:sz w:val="24"/>
        </w:rPr>
        <w:t>4.获批的工程研究中心开放基金，将于2020年7月31日前通知申请人。</w:t>
      </w:r>
    </w:p>
    <w:p w:rsidR="00C91F70" w:rsidRDefault="000701E2">
      <w:pPr>
        <w:widowControl/>
        <w:spacing w:line="324" w:lineRule="auto"/>
        <w:ind w:firstLineChars="200" w:firstLine="482"/>
        <w:rPr>
          <w:rFonts w:ascii="宋体" w:eastAsia="宋体" w:hAnsi="宋体" w:cs="宋体"/>
          <w:b/>
          <w:color w:val="333333"/>
          <w:kern w:val="0"/>
          <w:sz w:val="24"/>
        </w:rPr>
      </w:pPr>
      <w:r>
        <w:rPr>
          <w:rFonts w:ascii="宋体" w:eastAsia="宋体" w:hAnsi="宋体" w:cs="宋体" w:hint="eastAsia"/>
          <w:b/>
          <w:color w:val="333333"/>
          <w:kern w:val="0"/>
          <w:sz w:val="24"/>
        </w:rPr>
        <w:t>五、开放基金执行与管理</w:t>
      </w:r>
    </w:p>
    <w:p w:rsidR="00C91F70" w:rsidRDefault="000701E2">
      <w:pPr>
        <w:widowControl/>
        <w:spacing w:line="324" w:lineRule="auto"/>
        <w:ind w:firstLineChars="200" w:firstLine="480"/>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hint="eastAsia"/>
          <w:color w:val="333333"/>
          <w:kern w:val="0"/>
          <w:sz w:val="24"/>
        </w:rPr>
        <w:t xml:space="preserve"> 工程研究中心</w:t>
      </w:r>
      <w:r>
        <w:rPr>
          <w:rFonts w:ascii="宋体" w:eastAsia="宋体" w:hAnsi="宋体" w:cs="宋体" w:hint="eastAsia"/>
          <w:kern w:val="0"/>
          <w:sz w:val="24"/>
        </w:rPr>
        <w:t>开放基金经费使用、成果评价与管理等均按照《</w:t>
      </w:r>
      <w:r w:rsidR="00AF2BFE">
        <w:rPr>
          <w:rFonts w:ascii="宋体" w:eastAsia="宋体" w:hAnsi="宋体" w:cs="宋体" w:hint="eastAsia"/>
          <w:kern w:val="0"/>
          <w:sz w:val="24"/>
        </w:rPr>
        <w:t>北京石油化工学院重点科研机构开放课题管理办法》</w:t>
      </w:r>
      <w:r>
        <w:rPr>
          <w:rFonts w:ascii="宋体" w:eastAsia="宋体" w:hAnsi="宋体" w:cs="宋体" w:hint="eastAsia"/>
          <w:kern w:val="0"/>
          <w:sz w:val="24"/>
        </w:rPr>
        <w:t>执行。</w:t>
      </w:r>
    </w:p>
    <w:p w:rsidR="00C91F70" w:rsidRDefault="000701E2">
      <w:pPr>
        <w:widowControl/>
        <w:spacing w:line="324" w:lineRule="auto"/>
        <w:ind w:firstLineChars="200" w:firstLine="480"/>
        <w:rPr>
          <w:rFonts w:ascii="宋体" w:eastAsia="宋体" w:hAnsi="宋体" w:cs="宋体"/>
          <w:kern w:val="0"/>
          <w:sz w:val="24"/>
        </w:rPr>
      </w:pPr>
      <w:r>
        <w:rPr>
          <w:rFonts w:ascii="宋体" w:eastAsia="宋体" w:hAnsi="宋体" w:cs="宋体" w:hint="eastAsia"/>
          <w:kern w:val="0"/>
          <w:sz w:val="24"/>
        </w:rPr>
        <w:t>2.课题负责人需定期向工程研究中心汇报课题研究进展、论文发表、专利申请、应用推广、成果或获奖等情况以及经费使用结算报告。</w:t>
      </w:r>
    </w:p>
    <w:p w:rsidR="00C91F70" w:rsidRDefault="000701E2">
      <w:pPr>
        <w:widowControl/>
        <w:spacing w:line="324" w:lineRule="auto"/>
        <w:ind w:firstLineChars="200" w:firstLine="482"/>
        <w:rPr>
          <w:rFonts w:ascii="宋体" w:eastAsia="宋体" w:hAnsi="宋体" w:cs="宋体"/>
          <w:b/>
          <w:color w:val="333333"/>
          <w:kern w:val="0"/>
          <w:sz w:val="24"/>
        </w:rPr>
      </w:pPr>
      <w:r>
        <w:rPr>
          <w:rFonts w:ascii="宋体" w:eastAsia="宋体" w:hAnsi="宋体" w:cs="宋体" w:hint="eastAsia"/>
          <w:b/>
          <w:color w:val="333333"/>
          <w:kern w:val="0"/>
          <w:sz w:val="24"/>
        </w:rPr>
        <w:t xml:space="preserve">六、材料报送地址与联系方式 </w:t>
      </w:r>
    </w:p>
    <w:p w:rsidR="00C91F70" w:rsidRDefault="000701E2">
      <w:pPr>
        <w:widowControl/>
        <w:spacing w:line="324" w:lineRule="auto"/>
        <w:ind w:firstLineChars="200" w:firstLine="480"/>
        <w:rPr>
          <w:rFonts w:ascii="宋体" w:eastAsia="宋体" w:hAnsi="宋体" w:cs="宋体"/>
          <w:color w:val="333333"/>
          <w:kern w:val="0"/>
          <w:sz w:val="24"/>
        </w:rPr>
      </w:pPr>
      <w:r>
        <w:rPr>
          <w:rFonts w:ascii="宋体" w:eastAsia="宋体" w:hAnsi="宋体" w:cs="宋体" w:hint="eastAsia"/>
          <w:color w:val="333333"/>
          <w:kern w:val="0"/>
          <w:sz w:val="24"/>
        </w:rPr>
        <w:t>通讯地址：北京市</w:t>
      </w:r>
      <w:proofErr w:type="gramStart"/>
      <w:r>
        <w:rPr>
          <w:rFonts w:ascii="宋体" w:eastAsia="宋体" w:hAnsi="宋体" w:cs="宋体" w:hint="eastAsia"/>
          <w:color w:val="333333"/>
          <w:kern w:val="0"/>
          <w:sz w:val="24"/>
        </w:rPr>
        <w:t>大兴区</w:t>
      </w:r>
      <w:proofErr w:type="gramEnd"/>
      <w:r>
        <w:rPr>
          <w:rFonts w:ascii="宋体" w:eastAsia="宋体" w:hAnsi="宋体" w:cs="宋体" w:hint="eastAsia"/>
          <w:color w:val="333333"/>
          <w:kern w:val="0"/>
          <w:sz w:val="24"/>
        </w:rPr>
        <w:t>清源北路19号北京石油化工学院机械工程学院，102617</w:t>
      </w:r>
    </w:p>
    <w:p w:rsidR="00C91F70" w:rsidRDefault="000701E2">
      <w:pPr>
        <w:widowControl/>
        <w:spacing w:line="324" w:lineRule="auto"/>
        <w:ind w:firstLineChars="200" w:firstLine="480"/>
        <w:rPr>
          <w:rFonts w:ascii="宋体" w:eastAsia="宋体" w:hAnsi="宋体" w:cs="宋体"/>
          <w:color w:val="333333"/>
          <w:kern w:val="0"/>
          <w:sz w:val="24"/>
        </w:rPr>
      </w:pPr>
      <w:r>
        <w:rPr>
          <w:rFonts w:ascii="宋体" w:eastAsia="宋体" w:hAnsi="宋体" w:cs="宋体" w:hint="eastAsia"/>
          <w:color w:val="333333"/>
          <w:kern w:val="0"/>
          <w:sz w:val="24"/>
        </w:rPr>
        <w:t>联 系 人：朱加雷</w:t>
      </w:r>
    </w:p>
    <w:p w:rsidR="00C91F70" w:rsidRDefault="000701E2">
      <w:pPr>
        <w:widowControl/>
        <w:spacing w:line="324" w:lineRule="auto"/>
        <w:ind w:firstLineChars="200" w:firstLine="480"/>
        <w:rPr>
          <w:rFonts w:ascii="宋体" w:eastAsia="宋体" w:hAnsi="宋体" w:cs="宋体"/>
          <w:color w:val="333333"/>
          <w:kern w:val="0"/>
          <w:sz w:val="24"/>
        </w:rPr>
      </w:pPr>
      <w:r>
        <w:rPr>
          <w:rFonts w:ascii="宋体" w:eastAsia="宋体" w:hAnsi="宋体" w:cs="宋体" w:hint="eastAsia"/>
          <w:color w:val="333333"/>
          <w:kern w:val="0"/>
          <w:sz w:val="24"/>
        </w:rPr>
        <w:t>联系电话：010-81293719</w:t>
      </w:r>
    </w:p>
    <w:p w:rsidR="00C91F70" w:rsidRDefault="000701E2">
      <w:pPr>
        <w:widowControl/>
        <w:spacing w:line="324" w:lineRule="auto"/>
        <w:ind w:firstLineChars="200" w:firstLine="480"/>
        <w:rPr>
          <w:rFonts w:ascii="宋体" w:eastAsia="宋体" w:hAnsi="宋体" w:cs="宋体"/>
          <w:color w:val="333333"/>
          <w:kern w:val="0"/>
          <w:sz w:val="24"/>
        </w:rPr>
      </w:pPr>
      <w:r>
        <w:rPr>
          <w:rFonts w:ascii="宋体" w:eastAsia="宋体" w:hAnsi="宋体" w:cs="宋体" w:hint="eastAsia"/>
          <w:color w:val="333333"/>
          <w:kern w:val="0"/>
          <w:sz w:val="24"/>
        </w:rPr>
        <w:t>电子邮箱：zhujialei@bipt.edu.cn</w:t>
      </w:r>
    </w:p>
    <w:p w:rsidR="00C91F70" w:rsidRDefault="00C91F70">
      <w:pPr>
        <w:widowControl/>
        <w:spacing w:line="324" w:lineRule="auto"/>
        <w:rPr>
          <w:rFonts w:ascii="宋体" w:eastAsia="宋体" w:hAnsi="宋体" w:cs="宋体"/>
          <w:color w:val="333333"/>
          <w:kern w:val="0"/>
          <w:sz w:val="24"/>
        </w:rPr>
      </w:pPr>
    </w:p>
    <w:p w:rsidR="00C91F70" w:rsidRDefault="00C91F70">
      <w:pPr>
        <w:widowControl/>
        <w:spacing w:line="324" w:lineRule="auto"/>
        <w:ind w:right="240"/>
        <w:rPr>
          <w:rFonts w:ascii="宋体" w:eastAsia="宋体" w:hAnsi="宋体" w:cs="宋体"/>
          <w:color w:val="333333"/>
          <w:kern w:val="0"/>
          <w:sz w:val="24"/>
        </w:rPr>
      </w:pPr>
    </w:p>
    <w:p w:rsidR="00C91F70" w:rsidRDefault="00C91F70">
      <w:pPr>
        <w:widowControl/>
        <w:spacing w:line="324" w:lineRule="auto"/>
        <w:rPr>
          <w:rFonts w:ascii="宋体" w:eastAsia="宋体" w:hAnsi="宋体" w:cs="宋体"/>
          <w:color w:val="333333"/>
          <w:kern w:val="0"/>
          <w:sz w:val="24"/>
        </w:rPr>
      </w:pPr>
    </w:p>
    <w:p w:rsidR="00C91F70" w:rsidRDefault="00C91F70">
      <w:pPr>
        <w:widowControl/>
        <w:spacing w:line="324" w:lineRule="auto"/>
        <w:rPr>
          <w:rFonts w:ascii="宋体" w:eastAsia="宋体" w:hAnsi="宋体" w:cs="宋体"/>
          <w:color w:val="333333"/>
          <w:kern w:val="0"/>
          <w:sz w:val="24"/>
        </w:rPr>
      </w:pPr>
    </w:p>
    <w:p w:rsidR="00C91F70" w:rsidRDefault="000701E2">
      <w:pPr>
        <w:widowControl/>
        <w:spacing w:line="324" w:lineRule="auto"/>
        <w:ind w:firstLine="440"/>
        <w:jc w:val="right"/>
        <w:rPr>
          <w:rFonts w:ascii="宋体" w:eastAsia="宋体" w:hAnsi="宋体" w:cs="宋体"/>
          <w:color w:val="333333"/>
          <w:kern w:val="0"/>
          <w:sz w:val="24"/>
        </w:rPr>
      </w:pPr>
      <w:r>
        <w:rPr>
          <w:rFonts w:ascii="宋体" w:eastAsia="宋体" w:hAnsi="宋体" w:cs="宋体" w:hint="eastAsia"/>
          <w:color w:val="333333"/>
          <w:kern w:val="0"/>
          <w:sz w:val="24"/>
        </w:rPr>
        <w:t xml:space="preserve"> 能源工程先进连接技术北京市高等学校工程研究中心</w:t>
      </w:r>
    </w:p>
    <w:p w:rsidR="00C91F70" w:rsidRDefault="000701E2">
      <w:pPr>
        <w:widowControl/>
        <w:spacing w:line="324" w:lineRule="auto"/>
        <w:ind w:firstLine="440"/>
        <w:jc w:val="right"/>
        <w:rPr>
          <w:rFonts w:ascii="宋体" w:eastAsia="宋体" w:hAnsi="宋体" w:cs="宋体"/>
          <w:color w:val="333333"/>
          <w:kern w:val="0"/>
          <w:sz w:val="24"/>
        </w:rPr>
      </w:pPr>
      <w:r>
        <w:rPr>
          <w:rFonts w:ascii="宋体" w:eastAsia="宋体" w:hAnsi="宋体" w:cs="宋体" w:hint="eastAsia"/>
          <w:color w:val="333333"/>
          <w:kern w:val="0"/>
          <w:sz w:val="24"/>
        </w:rPr>
        <w:t>2020年6月29日</w:t>
      </w:r>
    </w:p>
    <w:sectPr w:rsidR="00C91F70">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24F" w:rsidRDefault="002A424F" w:rsidP="00AF2BFE">
      <w:r>
        <w:separator/>
      </w:r>
    </w:p>
  </w:endnote>
  <w:endnote w:type="continuationSeparator" w:id="0">
    <w:p w:rsidR="002A424F" w:rsidRDefault="002A424F" w:rsidP="00AF2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24F" w:rsidRDefault="002A424F" w:rsidP="00AF2BFE">
      <w:r>
        <w:separator/>
      </w:r>
    </w:p>
  </w:footnote>
  <w:footnote w:type="continuationSeparator" w:id="0">
    <w:p w:rsidR="002A424F" w:rsidRDefault="002A424F" w:rsidP="00AF2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5A49"/>
    <w:rsid w:val="00005538"/>
    <w:rsid w:val="000701E2"/>
    <w:rsid w:val="00071401"/>
    <w:rsid w:val="001027DE"/>
    <w:rsid w:val="001064F9"/>
    <w:rsid w:val="001116A9"/>
    <w:rsid w:val="00133F84"/>
    <w:rsid w:val="001427DA"/>
    <w:rsid w:val="00153EBD"/>
    <w:rsid w:val="00162515"/>
    <w:rsid w:val="001A0BEC"/>
    <w:rsid w:val="001D5822"/>
    <w:rsid w:val="001E39E8"/>
    <w:rsid w:val="001E73D9"/>
    <w:rsid w:val="001F5649"/>
    <w:rsid w:val="00203D75"/>
    <w:rsid w:val="00214809"/>
    <w:rsid w:val="002652D9"/>
    <w:rsid w:val="002A424F"/>
    <w:rsid w:val="002D23F1"/>
    <w:rsid w:val="002D4B81"/>
    <w:rsid w:val="002F1934"/>
    <w:rsid w:val="003479E8"/>
    <w:rsid w:val="003872FA"/>
    <w:rsid w:val="00397BDD"/>
    <w:rsid w:val="003B265F"/>
    <w:rsid w:val="004137D2"/>
    <w:rsid w:val="00427520"/>
    <w:rsid w:val="0044281B"/>
    <w:rsid w:val="005A75C9"/>
    <w:rsid w:val="005D65DC"/>
    <w:rsid w:val="005F3CCC"/>
    <w:rsid w:val="0063150F"/>
    <w:rsid w:val="006641D9"/>
    <w:rsid w:val="00671C2B"/>
    <w:rsid w:val="006B618A"/>
    <w:rsid w:val="006F5934"/>
    <w:rsid w:val="00777E61"/>
    <w:rsid w:val="007D7E3E"/>
    <w:rsid w:val="0083049F"/>
    <w:rsid w:val="008B1B47"/>
    <w:rsid w:val="0096286C"/>
    <w:rsid w:val="009669DB"/>
    <w:rsid w:val="00971860"/>
    <w:rsid w:val="009875CD"/>
    <w:rsid w:val="00995340"/>
    <w:rsid w:val="00995A75"/>
    <w:rsid w:val="009E744A"/>
    <w:rsid w:val="00A14A8C"/>
    <w:rsid w:val="00A34C33"/>
    <w:rsid w:val="00A367AE"/>
    <w:rsid w:val="00A52B92"/>
    <w:rsid w:val="00A57D46"/>
    <w:rsid w:val="00A671D2"/>
    <w:rsid w:val="00AA00E5"/>
    <w:rsid w:val="00AB5A49"/>
    <w:rsid w:val="00AC5361"/>
    <w:rsid w:val="00AF2BFE"/>
    <w:rsid w:val="00B13477"/>
    <w:rsid w:val="00B2251B"/>
    <w:rsid w:val="00B4369E"/>
    <w:rsid w:val="00B5458E"/>
    <w:rsid w:val="00B60AC5"/>
    <w:rsid w:val="00B65BDB"/>
    <w:rsid w:val="00B804C2"/>
    <w:rsid w:val="00BC75E9"/>
    <w:rsid w:val="00BD44B3"/>
    <w:rsid w:val="00BF3E76"/>
    <w:rsid w:val="00C73D84"/>
    <w:rsid w:val="00C91F70"/>
    <w:rsid w:val="00CC6693"/>
    <w:rsid w:val="00D91033"/>
    <w:rsid w:val="00DC77E2"/>
    <w:rsid w:val="00E25196"/>
    <w:rsid w:val="00E40692"/>
    <w:rsid w:val="00E5092E"/>
    <w:rsid w:val="00E84316"/>
    <w:rsid w:val="00EB6E02"/>
    <w:rsid w:val="00EC1D10"/>
    <w:rsid w:val="00EE7E99"/>
    <w:rsid w:val="00F04840"/>
    <w:rsid w:val="00F10D9B"/>
    <w:rsid w:val="00F24392"/>
    <w:rsid w:val="00F30DFB"/>
    <w:rsid w:val="00F53504"/>
    <w:rsid w:val="00FC1BA7"/>
    <w:rsid w:val="00FD2681"/>
    <w:rsid w:val="40AC6709"/>
    <w:rsid w:val="44C25985"/>
    <w:rsid w:val="4D432BA1"/>
    <w:rsid w:val="6BE77057"/>
    <w:rsid w:val="6C6C2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BD018"/>
  <w15:docId w15:val="{99402050-3240-4342-BA1D-78EDFAD5B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a">
    <w:name w:val="Emphasis"/>
    <w:basedOn w:val="a0"/>
    <w:uiPriority w:val="20"/>
    <w:qFormat/>
    <w:rPr>
      <w:i/>
    </w:rPr>
  </w:style>
  <w:style w:type="character" w:styleId="ab">
    <w:name w:val="Hyperlink"/>
    <w:basedOn w:val="a0"/>
    <w:uiPriority w:val="99"/>
    <w:semiHidden/>
    <w:unhideWhenUsed/>
    <w:qFormat/>
    <w:rPr>
      <w:color w:val="0000FF"/>
      <w:u w:val="single"/>
    </w:rPr>
  </w:style>
  <w:style w:type="character" w:customStyle="1" w:styleId="20">
    <w:name w:val="标题 2 字符"/>
    <w:basedOn w:val="a0"/>
    <w:link w:val="2"/>
    <w:uiPriority w:val="9"/>
    <w:qFormat/>
    <w:rPr>
      <w:rFonts w:ascii="宋体" w:eastAsia="宋体" w:hAnsi="宋体" w:cs="宋体"/>
      <w:b/>
      <w:bCs/>
      <w:kern w:val="0"/>
      <w:sz w:val="36"/>
      <w:szCs w:val="36"/>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代峰燕</cp:lastModifiedBy>
  <cp:revision>50</cp:revision>
  <dcterms:created xsi:type="dcterms:W3CDTF">2018-05-26T10:53:00Z</dcterms:created>
  <dcterms:modified xsi:type="dcterms:W3CDTF">2020-06-30T02:05:00Z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